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871" w:rsidRDefault="002C3871" w:rsidP="002C3871">
      <w:pPr>
        <w:ind w:firstLine="0"/>
        <w:jc w:val="center"/>
        <w:rPr>
          <w:b/>
          <w:bCs/>
          <w:szCs w:val="24"/>
        </w:rPr>
      </w:pPr>
      <w:bookmarkStart w:id="0" w:name="_Toc270003"/>
      <w:r w:rsidRPr="00966F38">
        <w:rPr>
          <w:noProof/>
          <w:szCs w:val="24"/>
        </w:rPr>
        <w:drawing>
          <wp:inline distT="0" distB="0" distL="0" distR="0" wp14:anchorId="0A4BB0DA" wp14:editId="14CC5D5C">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2C3871" w:rsidRDefault="002C3871" w:rsidP="002C3871">
      <w:pPr>
        <w:ind w:firstLine="0"/>
        <w:jc w:val="center"/>
        <w:rPr>
          <w:b/>
          <w:bCs/>
          <w:szCs w:val="24"/>
        </w:rPr>
      </w:pPr>
    </w:p>
    <w:p w:rsidR="008E6841" w:rsidRPr="008E6841" w:rsidRDefault="008E6841" w:rsidP="002C3871">
      <w:pPr>
        <w:ind w:firstLine="0"/>
        <w:jc w:val="center"/>
        <w:rPr>
          <w:b/>
          <w:bCs/>
          <w:szCs w:val="24"/>
        </w:rPr>
      </w:pPr>
      <w:r w:rsidRPr="008E6841">
        <w:rPr>
          <w:b/>
          <w:bCs/>
          <w:szCs w:val="24"/>
        </w:rPr>
        <w:t xml:space="preserve">T.C İSTANBUL KÜLTÜR ÜNİVERSİTESİ SERBEST PİYASADAN ELEKTRİK ENERJİSİ ALIMI </w:t>
      </w:r>
      <w:bookmarkEnd w:id="0"/>
      <w:r w:rsidR="002C3871">
        <w:rPr>
          <w:b/>
          <w:bCs/>
          <w:szCs w:val="24"/>
        </w:rPr>
        <w:t>SÖZLEŞMESİ</w:t>
      </w:r>
    </w:p>
    <w:p w:rsidR="008E6841" w:rsidRPr="008E6841" w:rsidRDefault="008E6841" w:rsidP="002C3871">
      <w:pPr>
        <w:spacing w:after="202" w:line="256" w:lineRule="auto"/>
        <w:ind w:left="708" w:firstLine="0"/>
        <w:rPr>
          <w:szCs w:val="24"/>
        </w:rPr>
      </w:pPr>
      <w:bookmarkStart w:id="1" w:name="_GoBack"/>
      <w:r w:rsidRPr="00B350FB">
        <w:rPr>
          <w:b/>
          <w:szCs w:val="24"/>
        </w:rPr>
        <w:t>Referans No:</w:t>
      </w:r>
      <w:r w:rsidRPr="008E6841">
        <w:rPr>
          <w:szCs w:val="24"/>
        </w:rPr>
        <w:t xml:space="preserve"> </w:t>
      </w:r>
      <w:bookmarkEnd w:id="1"/>
      <w:r w:rsidRPr="008E6841">
        <w:rPr>
          <w:szCs w:val="24"/>
        </w:rPr>
        <w:t>2019/10061552</w:t>
      </w:r>
    </w:p>
    <w:p w:rsidR="00433ECB" w:rsidRPr="008E6841" w:rsidRDefault="00433ECB" w:rsidP="007A5F17">
      <w:pPr>
        <w:spacing w:after="185" w:line="259" w:lineRule="auto"/>
        <w:ind w:left="0" w:firstLine="0"/>
        <w:jc w:val="left"/>
        <w:rPr>
          <w:color w:val="FF0000"/>
          <w:szCs w:val="24"/>
        </w:rPr>
      </w:pPr>
    </w:p>
    <w:p w:rsidR="00433ECB" w:rsidRPr="008E6841" w:rsidRDefault="00433ECB" w:rsidP="00445490">
      <w:pPr>
        <w:widowControl w:val="0"/>
        <w:spacing w:before="120" w:after="200" w:line="276" w:lineRule="auto"/>
        <w:ind w:left="0" w:firstLine="0"/>
        <w:rPr>
          <w:rFonts w:eastAsiaTheme="minorHAnsi"/>
          <w:b/>
          <w:bCs/>
          <w:color w:val="auto"/>
          <w:szCs w:val="24"/>
          <w:lang w:eastAsia="en-US"/>
        </w:rPr>
      </w:pPr>
      <w:r w:rsidRPr="008E6841">
        <w:rPr>
          <w:rFonts w:eastAsiaTheme="minorHAnsi"/>
          <w:b/>
          <w:bCs/>
          <w:color w:val="auto"/>
          <w:szCs w:val="24"/>
          <w:lang w:eastAsia="en-US"/>
        </w:rPr>
        <w:t xml:space="preserve">Madde 1 - Sözleşmenin tarafları  </w:t>
      </w:r>
    </w:p>
    <w:p w:rsidR="00E271A3" w:rsidRDefault="00433ECB" w:rsidP="00E271A3">
      <w:pPr>
        <w:pStyle w:val="ListeParagraf"/>
        <w:widowControl w:val="0"/>
        <w:numPr>
          <w:ilvl w:val="1"/>
          <w:numId w:val="37"/>
        </w:numPr>
        <w:spacing w:after="200" w:line="276" w:lineRule="auto"/>
        <w:rPr>
          <w:rFonts w:eastAsiaTheme="minorHAnsi"/>
          <w:bCs/>
          <w:color w:val="auto"/>
          <w:szCs w:val="24"/>
          <w:lang w:eastAsia="en-US"/>
        </w:rPr>
      </w:pPr>
      <w:r w:rsidRPr="00E271A3">
        <w:rPr>
          <w:rFonts w:eastAsiaTheme="minorHAnsi"/>
          <w:bCs/>
          <w:color w:val="auto"/>
          <w:szCs w:val="24"/>
          <w:lang w:eastAsia="en-US"/>
        </w:rPr>
        <w:t>Bu sözleşme, bir tarafta</w:t>
      </w:r>
      <w:r w:rsidR="00B35DB4" w:rsidRPr="00E271A3">
        <w:rPr>
          <w:rFonts w:eastAsiaTheme="minorHAnsi"/>
          <w:bCs/>
          <w:color w:val="auto"/>
          <w:szCs w:val="24"/>
          <w:lang w:eastAsia="en-US"/>
        </w:rPr>
        <w:t xml:space="preserve"> </w:t>
      </w:r>
      <w:r w:rsidR="00B35DB4" w:rsidRPr="002C3871">
        <w:rPr>
          <w:rFonts w:eastAsia="Times New Roman"/>
          <w:b/>
          <w:bCs/>
          <w:color w:val="auto"/>
          <w:szCs w:val="24"/>
          <w:lang w:eastAsia="en-US"/>
        </w:rPr>
        <w:t>T.C İstanbul Kültür Üniversitesi</w:t>
      </w:r>
      <w:r w:rsidR="00B35DB4" w:rsidRPr="002C3871">
        <w:rPr>
          <w:rFonts w:eastAsiaTheme="minorHAnsi"/>
          <w:bCs/>
          <w:color w:val="auto"/>
          <w:szCs w:val="24"/>
          <w:lang w:eastAsia="en-US"/>
        </w:rPr>
        <w:t xml:space="preserve"> </w:t>
      </w:r>
      <w:r w:rsidRPr="00E271A3">
        <w:rPr>
          <w:rFonts w:eastAsiaTheme="minorHAnsi"/>
          <w:bCs/>
          <w:color w:val="auto"/>
          <w:szCs w:val="24"/>
          <w:lang w:eastAsia="en-US"/>
        </w:rPr>
        <w:t>(bundan sonra İdare olarak anılacaktır) ile diğer tarafta.................... (bundan sonra Yüklenici olarak anılacaktır) arasında aşağıda yazılı şartlar dahilinde akdedilmiştir.</w:t>
      </w:r>
    </w:p>
    <w:p w:rsidR="00433ECB" w:rsidRPr="00E271A3" w:rsidRDefault="00433ECB" w:rsidP="00E271A3">
      <w:pPr>
        <w:widowControl w:val="0"/>
        <w:spacing w:after="200" w:line="276" w:lineRule="auto"/>
        <w:ind w:left="0" w:firstLine="0"/>
        <w:rPr>
          <w:rFonts w:eastAsiaTheme="minorHAnsi"/>
          <w:b/>
          <w:bCs/>
          <w:color w:val="auto"/>
          <w:szCs w:val="24"/>
          <w:lang w:eastAsia="en-US"/>
        </w:rPr>
      </w:pPr>
      <w:r w:rsidRPr="00E271A3">
        <w:rPr>
          <w:rFonts w:eastAsiaTheme="minorHAnsi"/>
          <w:b/>
          <w:bCs/>
          <w:color w:val="auto"/>
          <w:szCs w:val="24"/>
          <w:lang w:eastAsia="en-US"/>
        </w:rPr>
        <w:t xml:space="preserve">Madde 2 - Taraflara ilişkin bilgiler </w:t>
      </w:r>
    </w:p>
    <w:p w:rsidR="00D219E6" w:rsidRPr="008E6841" w:rsidRDefault="000D2CDF" w:rsidP="000D2CDF">
      <w:pPr>
        <w:pStyle w:val="ListeParagraf"/>
        <w:numPr>
          <w:ilvl w:val="1"/>
          <w:numId w:val="31"/>
        </w:numPr>
        <w:rPr>
          <w:rFonts w:eastAsiaTheme="minorHAnsi"/>
          <w:b/>
          <w:bCs/>
          <w:color w:val="auto"/>
          <w:szCs w:val="24"/>
          <w:lang w:eastAsia="en-US"/>
        </w:rPr>
      </w:pPr>
      <w:r w:rsidRPr="008E6841">
        <w:rPr>
          <w:rFonts w:eastAsiaTheme="minorHAnsi"/>
          <w:b/>
          <w:bCs/>
          <w:color w:val="auto"/>
          <w:szCs w:val="24"/>
          <w:lang w:eastAsia="en-US"/>
        </w:rPr>
        <w:t xml:space="preserve"> </w:t>
      </w:r>
      <w:r w:rsidR="00D219E6" w:rsidRPr="008E6841">
        <w:rPr>
          <w:rFonts w:eastAsiaTheme="minorHAnsi"/>
          <w:b/>
          <w:bCs/>
          <w:color w:val="auto"/>
          <w:szCs w:val="24"/>
          <w:lang w:eastAsia="en-US"/>
        </w:rPr>
        <w:t xml:space="preserve">İdarenin; </w:t>
      </w:r>
    </w:p>
    <w:p w:rsidR="00A70BB2" w:rsidRPr="002C3871" w:rsidRDefault="009644BE" w:rsidP="00A70BB2">
      <w:pPr>
        <w:pStyle w:val="ListeParagraf"/>
        <w:widowControl w:val="0"/>
        <w:spacing w:after="120" w:line="240" w:lineRule="auto"/>
        <w:ind w:left="360" w:firstLine="0"/>
        <w:rPr>
          <w:rFonts w:eastAsia="Times New Roman"/>
          <w:color w:val="auto"/>
          <w:szCs w:val="24"/>
          <w:lang w:eastAsia="en-US"/>
        </w:rPr>
      </w:pPr>
      <w:r w:rsidRPr="008E6841">
        <w:rPr>
          <w:rFonts w:eastAsia="Times New Roman"/>
          <w:color w:val="auto"/>
          <w:szCs w:val="24"/>
          <w:lang w:eastAsia="en-US"/>
        </w:rPr>
        <w:t xml:space="preserve">a) </w:t>
      </w:r>
      <w:r w:rsidR="00A70BB2" w:rsidRPr="008E6841">
        <w:rPr>
          <w:rFonts w:eastAsia="Times New Roman"/>
          <w:color w:val="auto"/>
          <w:szCs w:val="24"/>
          <w:lang w:eastAsia="en-US"/>
        </w:rPr>
        <w:t xml:space="preserve">Adı: </w:t>
      </w:r>
      <w:r w:rsidR="00A70BB2" w:rsidRPr="002C3871">
        <w:rPr>
          <w:rFonts w:eastAsiaTheme="minorHAnsi"/>
          <w:b/>
          <w:color w:val="auto"/>
          <w:szCs w:val="24"/>
          <w:lang w:eastAsia="en-US"/>
        </w:rPr>
        <w:t>T.C. İstanbul Kültür Üniversitesi Rektörlüğü</w:t>
      </w:r>
    </w:p>
    <w:p w:rsidR="00A70BB2" w:rsidRPr="002C3871" w:rsidRDefault="009644BE" w:rsidP="00A70BB2">
      <w:pPr>
        <w:pStyle w:val="ListeParagraf"/>
        <w:widowControl w:val="0"/>
        <w:spacing w:after="120" w:line="240" w:lineRule="auto"/>
        <w:ind w:left="360" w:firstLine="0"/>
        <w:rPr>
          <w:rFonts w:eastAsia="Times New Roman"/>
          <w:color w:val="auto"/>
          <w:szCs w:val="24"/>
          <w:lang w:eastAsia="en-US"/>
        </w:rPr>
      </w:pPr>
      <w:r w:rsidRPr="002C3871">
        <w:rPr>
          <w:rFonts w:eastAsia="Times New Roman"/>
          <w:color w:val="auto"/>
          <w:szCs w:val="24"/>
          <w:lang w:eastAsia="en-US"/>
        </w:rPr>
        <w:t xml:space="preserve">b) </w:t>
      </w:r>
      <w:r w:rsidR="00A70BB2" w:rsidRPr="002C3871">
        <w:rPr>
          <w:rFonts w:eastAsia="Times New Roman"/>
          <w:color w:val="auto"/>
          <w:szCs w:val="24"/>
          <w:lang w:eastAsia="en-US"/>
        </w:rPr>
        <w:t xml:space="preserve">Adresi: </w:t>
      </w:r>
      <w:r w:rsidR="00A70BB2" w:rsidRPr="002C3871">
        <w:rPr>
          <w:rFonts w:eastAsiaTheme="minorHAnsi"/>
          <w:b/>
          <w:color w:val="auto"/>
          <w:szCs w:val="24"/>
          <w:lang w:eastAsia="en-US"/>
        </w:rPr>
        <w:t>Basın Ekspres Yerleşkesi Halkalı Merkez Mahallesi, Basın Ekspres Cad. No:11 34303 Küçükçekmece – İSTANBUL</w:t>
      </w:r>
    </w:p>
    <w:p w:rsidR="00A70BB2" w:rsidRPr="002C3871" w:rsidRDefault="009644BE" w:rsidP="00A70BB2">
      <w:pPr>
        <w:pStyle w:val="ListeParagraf"/>
        <w:widowControl w:val="0"/>
        <w:spacing w:after="120" w:line="240" w:lineRule="auto"/>
        <w:ind w:left="360" w:firstLine="0"/>
        <w:rPr>
          <w:rFonts w:eastAsia="Times New Roman"/>
          <w:color w:val="auto"/>
          <w:szCs w:val="24"/>
          <w:lang w:eastAsia="en-US"/>
        </w:rPr>
      </w:pPr>
      <w:r w:rsidRPr="002C3871">
        <w:rPr>
          <w:rFonts w:eastAsia="Times New Roman"/>
          <w:color w:val="auto"/>
          <w:szCs w:val="24"/>
          <w:lang w:eastAsia="en-US"/>
        </w:rPr>
        <w:t xml:space="preserve">c) </w:t>
      </w:r>
      <w:r w:rsidR="00A70BB2" w:rsidRPr="002C3871">
        <w:rPr>
          <w:rFonts w:eastAsia="Times New Roman"/>
          <w:color w:val="auto"/>
          <w:szCs w:val="24"/>
          <w:lang w:eastAsia="en-US"/>
        </w:rPr>
        <w:t xml:space="preserve">Telefon numarası: </w:t>
      </w:r>
      <w:r w:rsidR="00A70BB2" w:rsidRPr="002C3871">
        <w:rPr>
          <w:rFonts w:eastAsia="Times New Roman"/>
          <w:b/>
          <w:bCs/>
          <w:color w:val="auto"/>
          <w:szCs w:val="24"/>
          <w:lang w:eastAsia="en-US"/>
        </w:rPr>
        <w:t>+90 (0212) 498 41 41</w:t>
      </w:r>
      <w:r w:rsidR="00A70BB2" w:rsidRPr="002C3871">
        <w:rPr>
          <w:rFonts w:eastAsia="Times New Roman"/>
          <w:color w:val="auto"/>
          <w:szCs w:val="24"/>
          <w:lang w:eastAsia="en-US"/>
        </w:rPr>
        <w:t xml:space="preserve">         </w:t>
      </w:r>
    </w:p>
    <w:p w:rsidR="00A70BB2" w:rsidRPr="002C3871" w:rsidRDefault="009644BE" w:rsidP="00A70BB2">
      <w:pPr>
        <w:pStyle w:val="ListeParagraf"/>
        <w:widowControl w:val="0"/>
        <w:spacing w:after="120" w:line="240" w:lineRule="auto"/>
        <w:ind w:left="360" w:firstLine="0"/>
        <w:rPr>
          <w:rFonts w:eastAsia="Times New Roman"/>
          <w:color w:val="auto"/>
          <w:szCs w:val="24"/>
          <w:lang w:eastAsia="en-US"/>
        </w:rPr>
      </w:pPr>
      <w:r w:rsidRPr="002C3871">
        <w:rPr>
          <w:rFonts w:eastAsia="Times New Roman"/>
          <w:color w:val="auto"/>
          <w:szCs w:val="24"/>
          <w:lang w:eastAsia="en-US"/>
        </w:rPr>
        <w:t xml:space="preserve">ç) </w:t>
      </w:r>
      <w:r w:rsidR="00A70BB2" w:rsidRPr="002C3871">
        <w:rPr>
          <w:rFonts w:eastAsia="Times New Roman"/>
          <w:color w:val="auto"/>
          <w:szCs w:val="24"/>
          <w:lang w:eastAsia="en-US"/>
        </w:rPr>
        <w:t xml:space="preserve">Faks numarası: </w:t>
      </w:r>
      <w:r w:rsidR="00A70BB2" w:rsidRPr="002C3871">
        <w:rPr>
          <w:rFonts w:eastAsia="Times New Roman"/>
          <w:b/>
          <w:bCs/>
          <w:color w:val="auto"/>
          <w:szCs w:val="24"/>
          <w:lang w:eastAsia="en-US"/>
        </w:rPr>
        <w:t>+90 (0212) 498 43 06</w:t>
      </w:r>
    </w:p>
    <w:p w:rsidR="00A70BB2" w:rsidRPr="008E6841" w:rsidRDefault="009644BE" w:rsidP="00C120FF">
      <w:pPr>
        <w:pStyle w:val="ListeParagraf"/>
        <w:widowControl w:val="0"/>
        <w:spacing w:after="120" w:line="240" w:lineRule="auto"/>
        <w:ind w:left="360" w:firstLine="0"/>
        <w:rPr>
          <w:rFonts w:eastAsia="Times New Roman"/>
          <w:b/>
          <w:bCs/>
          <w:color w:val="003399"/>
          <w:szCs w:val="24"/>
        </w:rPr>
      </w:pPr>
      <w:r w:rsidRPr="008E6841">
        <w:rPr>
          <w:rFonts w:eastAsia="Times New Roman"/>
          <w:color w:val="auto"/>
          <w:szCs w:val="24"/>
          <w:lang w:eastAsia="en-US"/>
        </w:rPr>
        <w:t xml:space="preserve">d) </w:t>
      </w:r>
      <w:r w:rsidR="00A70BB2" w:rsidRPr="008E6841">
        <w:rPr>
          <w:rFonts w:eastAsia="Times New Roman"/>
          <w:color w:val="auto"/>
          <w:szCs w:val="24"/>
          <w:lang w:eastAsia="en-US"/>
        </w:rPr>
        <w:t xml:space="preserve">Elektronik posta adresi: </w:t>
      </w:r>
      <w:hyperlink r:id="rId8" w:history="1">
        <w:r w:rsidR="00C120FF" w:rsidRPr="002C3871">
          <w:rPr>
            <w:rStyle w:val="Kpr"/>
            <w:rFonts w:eastAsia="Times New Roman"/>
            <w:b/>
            <w:bCs/>
            <w:color w:val="auto"/>
            <w:szCs w:val="24"/>
          </w:rPr>
          <w:t>kultur@iku.edu.tr</w:t>
        </w:r>
      </w:hyperlink>
    </w:p>
    <w:p w:rsidR="00C120FF" w:rsidRPr="008E6841" w:rsidRDefault="00C120FF" w:rsidP="00C120FF">
      <w:pPr>
        <w:pStyle w:val="ListeParagraf"/>
        <w:widowControl w:val="0"/>
        <w:spacing w:after="120" w:line="240" w:lineRule="auto"/>
        <w:ind w:left="360" w:firstLine="0"/>
        <w:rPr>
          <w:rFonts w:eastAsia="Times New Roman"/>
          <w:color w:val="auto"/>
          <w:szCs w:val="24"/>
          <w:lang w:eastAsia="en-US"/>
        </w:rPr>
      </w:pPr>
    </w:p>
    <w:p w:rsidR="00433ECB" w:rsidRPr="008E6841" w:rsidRDefault="00433ECB" w:rsidP="009644BE">
      <w:pPr>
        <w:pStyle w:val="ListeParagraf"/>
        <w:numPr>
          <w:ilvl w:val="1"/>
          <w:numId w:val="31"/>
        </w:numPr>
        <w:rPr>
          <w:rFonts w:eastAsiaTheme="minorHAnsi"/>
          <w:b/>
          <w:bCs/>
          <w:color w:val="auto"/>
          <w:szCs w:val="24"/>
          <w:lang w:eastAsia="en-US"/>
        </w:rPr>
      </w:pPr>
      <w:r w:rsidRPr="008E6841">
        <w:rPr>
          <w:rFonts w:eastAsiaTheme="minorHAnsi"/>
          <w:b/>
          <w:bCs/>
          <w:color w:val="auto"/>
          <w:szCs w:val="24"/>
          <w:lang w:eastAsia="en-US"/>
        </w:rPr>
        <w:t>Yüklenicinin</w:t>
      </w:r>
      <w:r w:rsidR="009644BE" w:rsidRPr="008E6841">
        <w:rPr>
          <w:rFonts w:eastAsiaTheme="minorHAnsi"/>
          <w:b/>
          <w:bCs/>
          <w:color w:val="auto"/>
          <w:szCs w:val="24"/>
          <w:lang w:eastAsia="en-US"/>
        </w:rPr>
        <w:t>;</w:t>
      </w:r>
      <w:r w:rsidRPr="008E6841">
        <w:rPr>
          <w:rFonts w:eastAsiaTheme="minorHAnsi"/>
          <w:b/>
          <w:bCs/>
          <w:color w:val="auto"/>
          <w:szCs w:val="24"/>
          <w:lang w:eastAsia="en-US"/>
        </w:rPr>
        <w:t xml:space="preserve"> </w:t>
      </w:r>
    </w:p>
    <w:p w:rsidR="00433ECB" w:rsidRPr="008E6841" w:rsidRDefault="009644BE" w:rsidP="009644BE">
      <w:pPr>
        <w:pStyle w:val="ListeParagraf"/>
        <w:widowControl w:val="0"/>
        <w:spacing w:after="120" w:line="240" w:lineRule="auto"/>
        <w:ind w:left="360" w:firstLine="0"/>
        <w:rPr>
          <w:rFonts w:eastAsia="Times New Roman"/>
          <w:color w:val="auto"/>
          <w:szCs w:val="24"/>
          <w:lang w:eastAsia="en-US"/>
        </w:rPr>
      </w:pPr>
      <w:r w:rsidRPr="008E6841">
        <w:rPr>
          <w:rFonts w:eastAsia="Times New Roman"/>
          <w:color w:val="auto"/>
          <w:szCs w:val="24"/>
          <w:lang w:eastAsia="en-US"/>
        </w:rPr>
        <w:t xml:space="preserve">a) </w:t>
      </w:r>
      <w:r w:rsidR="00433ECB" w:rsidRPr="008E6841">
        <w:rPr>
          <w:rFonts w:eastAsia="Times New Roman"/>
          <w:color w:val="auto"/>
          <w:szCs w:val="24"/>
          <w:lang w:eastAsia="en-US"/>
        </w:rPr>
        <w:t xml:space="preserve">Adı ve soyadı/Ticaret unvanı: ……………………………………… </w:t>
      </w:r>
    </w:p>
    <w:p w:rsidR="00433ECB" w:rsidRPr="008E6841" w:rsidRDefault="009644BE" w:rsidP="009644BE">
      <w:pPr>
        <w:pStyle w:val="ListeParagraf"/>
        <w:widowControl w:val="0"/>
        <w:spacing w:after="120" w:line="240" w:lineRule="auto"/>
        <w:ind w:left="360" w:firstLine="0"/>
        <w:rPr>
          <w:rFonts w:eastAsia="Times New Roman"/>
          <w:color w:val="auto"/>
          <w:szCs w:val="24"/>
          <w:lang w:eastAsia="en-US"/>
        </w:rPr>
      </w:pPr>
      <w:r w:rsidRPr="008E6841">
        <w:rPr>
          <w:rFonts w:eastAsia="Times New Roman"/>
          <w:color w:val="auto"/>
          <w:szCs w:val="24"/>
          <w:lang w:eastAsia="en-US"/>
        </w:rPr>
        <w:t xml:space="preserve">b) </w:t>
      </w:r>
      <w:r w:rsidR="00433ECB" w:rsidRPr="008E6841">
        <w:rPr>
          <w:rFonts w:eastAsia="Times New Roman"/>
          <w:color w:val="auto"/>
          <w:szCs w:val="24"/>
          <w:lang w:eastAsia="en-US"/>
        </w:rPr>
        <w:t xml:space="preserve">T.C. Kimlik No: ……………………………………………………. </w:t>
      </w:r>
    </w:p>
    <w:p w:rsidR="00433ECB" w:rsidRPr="008E6841" w:rsidRDefault="009644BE" w:rsidP="009644BE">
      <w:pPr>
        <w:pStyle w:val="ListeParagraf"/>
        <w:widowControl w:val="0"/>
        <w:spacing w:after="120" w:line="240" w:lineRule="auto"/>
        <w:ind w:left="360" w:firstLine="0"/>
        <w:rPr>
          <w:rFonts w:eastAsia="Times New Roman"/>
          <w:color w:val="auto"/>
          <w:szCs w:val="24"/>
          <w:lang w:eastAsia="en-US"/>
        </w:rPr>
      </w:pPr>
      <w:r w:rsidRPr="008E6841">
        <w:rPr>
          <w:rFonts w:eastAsia="Times New Roman"/>
          <w:color w:val="auto"/>
          <w:szCs w:val="24"/>
          <w:lang w:eastAsia="en-US"/>
        </w:rPr>
        <w:t xml:space="preserve">c) </w:t>
      </w:r>
      <w:r w:rsidR="00433ECB" w:rsidRPr="008E6841">
        <w:rPr>
          <w:rFonts w:eastAsia="Times New Roman"/>
          <w:color w:val="auto"/>
          <w:szCs w:val="24"/>
          <w:lang w:eastAsia="en-US"/>
        </w:rPr>
        <w:t xml:space="preserve">Vergi Kimlik No: …………………………………………………… </w:t>
      </w:r>
    </w:p>
    <w:p w:rsidR="00433ECB" w:rsidRPr="008E6841" w:rsidRDefault="009644BE" w:rsidP="009644BE">
      <w:pPr>
        <w:pStyle w:val="ListeParagraf"/>
        <w:widowControl w:val="0"/>
        <w:spacing w:after="120" w:line="240" w:lineRule="auto"/>
        <w:ind w:left="360" w:firstLine="0"/>
        <w:rPr>
          <w:rFonts w:eastAsia="Times New Roman"/>
          <w:color w:val="auto"/>
          <w:szCs w:val="24"/>
          <w:lang w:eastAsia="en-US"/>
        </w:rPr>
      </w:pPr>
      <w:r w:rsidRPr="008E6841">
        <w:rPr>
          <w:rFonts w:eastAsia="Times New Roman"/>
          <w:color w:val="auto"/>
          <w:szCs w:val="24"/>
          <w:lang w:eastAsia="en-US"/>
        </w:rPr>
        <w:t xml:space="preserve">ç) </w:t>
      </w:r>
      <w:r w:rsidR="00433ECB" w:rsidRPr="008E6841">
        <w:rPr>
          <w:rFonts w:eastAsia="Times New Roman"/>
          <w:color w:val="auto"/>
          <w:szCs w:val="24"/>
          <w:lang w:eastAsia="en-US"/>
        </w:rPr>
        <w:t xml:space="preserve">Yüklenicinin tebligata esas adresi: …………………………………. </w:t>
      </w:r>
    </w:p>
    <w:p w:rsidR="009644BE" w:rsidRPr="008E6841" w:rsidRDefault="009644BE" w:rsidP="00BA1837">
      <w:pPr>
        <w:pStyle w:val="ListeParagraf"/>
        <w:widowControl w:val="0"/>
        <w:spacing w:after="120" w:line="240" w:lineRule="auto"/>
        <w:ind w:left="360" w:firstLine="0"/>
        <w:rPr>
          <w:rFonts w:eastAsia="Times New Roman"/>
          <w:color w:val="auto"/>
          <w:szCs w:val="24"/>
          <w:lang w:eastAsia="en-US"/>
        </w:rPr>
      </w:pPr>
      <w:r w:rsidRPr="008E6841">
        <w:rPr>
          <w:rFonts w:eastAsia="Times New Roman"/>
          <w:color w:val="auto"/>
          <w:szCs w:val="24"/>
          <w:lang w:eastAsia="en-US"/>
        </w:rPr>
        <w:t xml:space="preserve">d) </w:t>
      </w:r>
      <w:r w:rsidR="00433ECB" w:rsidRPr="008E6841">
        <w:rPr>
          <w:rFonts w:eastAsia="Times New Roman"/>
          <w:color w:val="auto"/>
          <w:szCs w:val="24"/>
          <w:lang w:eastAsia="en-US"/>
        </w:rPr>
        <w:t xml:space="preserve">Telefon numarası:…………………………………………………… </w:t>
      </w:r>
    </w:p>
    <w:p w:rsidR="00433ECB" w:rsidRPr="008E6841" w:rsidRDefault="00BA1837" w:rsidP="00BA1837">
      <w:pPr>
        <w:ind w:left="0" w:firstLine="0"/>
        <w:rPr>
          <w:rFonts w:eastAsiaTheme="minorHAnsi"/>
          <w:bCs/>
          <w:color w:val="auto"/>
          <w:szCs w:val="24"/>
          <w:lang w:eastAsia="en-US"/>
        </w:rPr>
      </w:pPr>
      <w:r w:rsidRPr="008E6841">
        <w:rPr>
          <w:rFonts w:eastAsiaTheme="minorHAnsi"/>
          <w:b/>
          <w:bCs/>
          <w:color w:val="auto"/>
          <w:szCs w:val="24"/>
          <w:lang w:eastAsia="en-US"/>
        </w:rPr>
        <w:t>2.3.</w:t>
      </w:r>
      <w:r w:rsidR="009975D9" w:rsidRPr="008E6841">
        <w:rPr>
          <w:rFonts w:eastAsiaTheme="minorHAnsi"/>
          <w:bCs/>
          <w:color w:val="auto"/>
          <w:szCs w:val="24"/>
          <w:lang w:eastAsia="en-US"/>
        </w:rPr>
        <w:t xml:space="preserve"> </w:t>
      </w:r>
      <w:r w:rsidR="00433ECB" w:rsidRPr="008E6841">
        <w:rPr>
          <w:rFonts w:eastAsiaTheme="minorHAnsi"/>
          <w:bCs/>
          <w:color w:val="auto"/>
          <w:szCs w:val="24"/>
          <w:lang w:eastAsia="en-US"/>
        </w:rPr>
        <w:t xml:space="preserve">Her iki taraf  2.1 ve 2.2. maddelerinde belirtilen adreslerini tebligat adresleri olarak kabul etmişlerdir. Adres değişiklikleri usulüne uygun şekilde karşı tarafa tebliğ edilmedikçe en son bildirilen adrese yapılacak tebliğ ilgili tarafa yapılmış sayılır. </w:t>
      </w:r>
    </w:p>
    <w:p w:rsidR="00433ECB" w:rsidRPr="008E6841" w:rsidRDefault="00BA1837" w:rsidP="00BA1837">
      <w:pPr>
        <w:ind w:left="0" w:firstLine="0"/>
        <w:rPr>
          <w:rFonts w:eastAsiaTheme="minorHAnsi"/>
          <w:bCs/>
          <w:color w:val="auto"/>
          <w:szCs w:val="24"/>
          <w:lang w:eastAsia="en-US"/>
        </w:rPr>
      </w:pPr>
      <w:r w:rsidRPr="008E6841">
        <w:rPr>
          <w:rFonts w:eastAsiaTheme="minorHAnsi"/>
          <w:b/>
          <w:bCs/>
          <w:color w:val="auto"/>
          <w:szCs w:val="24"/>
          <w:lang w:eastAsia="en-US"/>
        </w:rPr>
        <w:t>2.4.</w:t>
      </w:r>
      <w:r w:rsidR="009975D9" w:rsidRPr="008E6841">
        <w:rPr>
          <w:rFonts w:eastAsiaTheme="minorHAnsi"/>
          <w:bCs/>
          <w:color w:val="auto"/>
          <w:szCs w:val="24"/>
          <w:lang w:eastAsia="en-US"/>
        </w:rPr>
        <w:t xml:space="preserve"> </w:t>
      </w:r>
      <w:r w:rsidR="00433ECB" w:rsidRPr="008E6841">
        <w:rPr>
          <w:rFonts w:eastAsiaTheme="minorHAnsi"/>
          <w:bCs/>
          <w:color w:val="auto"/>
          <w:szCs w:val="24"/>
          <w:lang w:eastAsia="en-US"/>
        </w:rPr>
        <w:t xml:space="preserve">Taraflar, yazılı tebligatı daha sonra süresi içinde yapmak kaydıyla, kurye, faks veya elektronik posta gibi diğer yollarla da bildirim yapabilirler. </w:t>
      </w:r>
    </w:p>
    <w:p w:rsidR="00433ECB" w:rsidRPr="008E6841" w:rsidRDefault="00433ECB" w:rsidP="00BA1837">
      <w:pPr>
        <w:ind w:left="0" w:firstLine="0"/>
        <w:rPr>
          <w:rFonts w:eastAsiaTheme="minorHAnsi"/>
          <w:b/>
          <w:bCs/>
          <w:color w:val="auto"/>
          <w:szCs w:val="24"/>
          <w:lang w:eastAsia="en-US"/>
        </w:rPr>
      </w:pPr>
      <w:r w:rsidRPr="008E6841">
        <w:rPr>
          <w:rFonts w:eastAsiaTheme="minorHAnsi"/>
          <w:b/>
          <w:bCs/>
          <w:color w:val="auto"/>
          <w:szCs w:val="24"/>
          <w:lang w:eastAsia="en-US"/>
        </w:rPr>
        <w:t xml:space="preserve">Madde 3 - Sözleşmenin dili  </w:t>
      </w:r>
    </w:p>
    <w:p w:rsidR="00433ECB" w:rsidRPr="008E6841" w:rsidRDefault="00433ECB" w:rsidP="00BA1837">
      <w:pPr>
        <w:ind w:left="0" w:firstLine="0"/>
        <w:rPr>
          <w:rFonts w:eastAsiaTheme="minorHAnsi"/>
          <w:bCs/>
          <w:color w:val="auto"/>
          <w:szCs w:val="24"/>
          <w:lang w:eastAsia="en-US"/>
        </w:rPr>
      </w:pPr>
      <w:r w:rsidRPr="008E6841">
        <w:rPr>
          <w:rFonts w:eastAsiaTheme="minorHAnsi"/>
          <w:b/>
          <w:bCs/>
          <w:color w:val="auto"/>
          <w:szCs w:val="24"/>
          <w:lang w:eastAsia="en-US"/>
        </w:rPr>
        <w:t>3.1.</w:t>
      </w:r>
      <w:r w:rsidRPr="008E6841">
        <w:rPr>
          <w:rFonts w:eastAsiaTheme="minorHAnsi"/>
          <w:bCs/>
          <w:color w:val="auto"/>
          <w:szCs w:val="24"/>
          <w:lang w:eastAsia="en-US"/>
        </w:rPr>
        <w:t xml:space="preserve"> Sözleşme Türkçe olarak hazırlanmıştır. </w:t>
      </w:r>
    </w:p>
    <w:p w:rsidR="00433ECB" w:rsidRPr="008E6841" w:rsidRDefault="00433ECB" w:rsidP="009975D9">
      <w:pPr>
        <w:ind w:left="0" w:firstLine="0"/>
        <w:rPr>
          <w:rFonts w:eastAsiaTheme="minorHAnsi"/>
          <w:b/>
          <w:bCs/>
          <w:color w:val="auto"/>
          <w:szCs w:val="24"/>
          <w:lang w:eastAsia="en-US"/>
        </w:rPr>
      </w:pPr>
      <w:r w:rsidRPr="008E6841">
        <w:rPr>
          <w:rFonts w:eastAsiaTheme="minorHAnsi"/>
          <w:b/>
          <w:bCs/>
          <w:color w:val="auto"/>
          <w:szCs w:val="24"/>
          <w:lang w:eastAsia="en-US"/>
        </w:rPr>
        <w:t xml:space="preserve">Madde 4 - Tanımlar  </w:t>
      </w:r>
    </w:p>
    <w:p w:rsidR="00433ECB" w:rsidRPr="008E6841" w:rsidRDefault="009975D9" w:rsidP="009975D9">
      <w:pPr>
        <w:ind w:left="0" w:firstLine="0"/>
        <w:rPr>
          <w:rFonts w:eastAsiaTheme="minorHAnsi"/>
          <w:b/>
          <w:bCs/>
          <w:color w:val="auto"/>
          <w:szCs w:val="24"/>
          <w:lang w:eastAsia="en-US"/>
        </w:rPr>
      </w:pPr>
      <w:r w:rsidRPr="008E6841">
        <w:rPr>
          <w:rFonts w:eastAsiaTheme="minorHAnsi"/>
          <w:b/>
          <w:bCs/>
          <w:color w:val="auto"/>
          <w:szCs w:val="24"/>
          <w:lang w:eastAsia="en-US"/>
        </w:rPr>
        <w:t xml:space="preserve">4.1. </w:t>
      </w:r>
      <w:r w:rsidR="00433ECB" w:rsidRPr="008E6841">
        <w:rPr>
          <w:rFonts w:eastAsiaTheme="minorHAnsi"/>
          <w:bCs/>
          <w:color w:val="auto"/>
          <w:szCs w:val="24"/>
          <w:lang w:eastAsia="en-US"/>
        </w:rPr>
        <w:t xml:space="preserve">Bu Sözleşmenin uygulanmasında; </w:t>
      </w:r>
      <w:r w:rsidR="003620E3" w:rsidRPr="008E6841">
        <w:rPr>
          <w:rFonts w:eastAsiaTheme="minorHAnsi"/>
          <w:bCs/>
          <w:color w:val="auto"/>
          <w:szCs w:val="24"/>
          <w:lang w:eastAsia="en-US"/>
        </w:rPr>
        <w:t xml:space="preserve">Vakıf Yükseköğretim Kurumları </w:t>
      </w:r>
      <w:r w:rsidR="00433ECB" w:rsidRPr="008E6841">
        <w:rPr>
          <w:rFonts w:eastAsiaTheme="minorHAnsi"/>
          <w:bCs/>
          <w:color w:val="auto"/>
          <w:szCs w:val="24"/>
          <w:lang w:eastAsia="en-US"/>
        </w:rPr>
        <w:t>İhale Yönetmeliğinde yer alan tanımlar geçerlidir.</w:t>
      </w:r>
      <w:r w:rsidR="00433ECB" w:rsidRPr="008E6841">
        <w:rPr>
          <w:rFonts w:eastAsiaTheme="minorHAnsi"/>
          <w:b/>
          <w:bCs/>
          <w:color w:val="auto"/>
          <w:szCs w:val="24"/>
          <w:lang w:eastAsia="en-US"/>
        </w:rPr>
        <w:t xml:space="preserve">  </w:t>
      </w:r>
    </w:p>
    <w:p w:rsidR="00433ECB" w:rsidRPr="008E6841" w:rsidRDefault="00433ECB" w:rsidP="00621D8F">
      <w:pPr>
        <w:ind w:left="0" w:firstLine="0"/>
        <w:rPr>
          <w:rFonts w:eastAsiaTheme="minorHAnsi"/>
          <w:b/>
          <w:bCs/>
          <w:color w:val="auto"/>
          <w:szCs w:val="24"/>
          <w:lang w:eastAsia="en-US"/>
        </w:rPr>
      </w:pPr>
      <w:r w:rsidRPr="008E6841">
        <w:rPr>
          <w:rFonts w:eastAsiaTheme="minorHAnsi"/>
          <w:b/>
          <w:bCs/>
          <w:color w:val="auto"/>
          <w:szCs w:val="24"/>
          <w:lang w:eastAsia="en-US"/>
        </w:rPr>
        <w:lastRenderedPageBreak/>
        <w:t xml:space="preserve">Madde 5 - Sözleşmenin konusu işin/alımın tanımı </w:t>
      </w:r>
    </w:p>
    <w:p w:rsidR="008E6841" w:rsidRPr="00FD0997" w:rsidRDefault="00433ECB" w:rsidP="008E6841">
      <w:pPr>
        <w:ind w:left="0" w:right="4"/>
        <w:rPr>
          <w:rFonts w:eastAsiaTheme="minorHAnsi"/>
          <w:bCs/>
          <w:color w:val="auto"/>
          <w:szCs w:val="24"/>
          <w:lang w:eastAsia="en-US"/>
        </w:rPr>
      </w:pPr>
      <w:r w:rsidRPr="00FD0997">
        <w:rPr>
          <w:rFonts w:eastAsiaTheme="minorHAnsi"/>
          <w:b/>
          <w:bCs/>
          <w:color w:val="auto"/>
          <w:szCs w:val="24"/>
          <w:lang w:eastAsia="en-US"/>
        </w:rPr>
        <w:t xml:space="preserve">5.1. </w:t>
      </w:r>
      <w:r w:rsidRPr="00FD0997">
        <w:rPr>
          <w:rFonts w:eastAsiaTheme="minorHAnsi"/>
          <w:bCs/>
          <w:color w:val="auto"/>
          <w:szCs w:val="24"/>
          <w:lang w:eastAsia="en-US"/>
        </w:rPr>
        <w:t>Sözleşmenin konusu; İdarenin ihtiyacı olan ve aşağıda miktarı belirtilen ve teknik özellikler</w:t>
      </w:r>
      <w:r w:rsidR="006A5807" w:rsidRPr="00FD0997">
        <w:rPr>
          <w:rFonts w:eastAsiaTheme="minorHAnsi"/>
          <w:bCs/>
          <w:color w:val="auto"/>
          <w:szCs w:val="24"/>
          <w:lang w:eastAsia="en-US"/>
        </w:rPr>
        <w:t xml:space="preserve">i teknik şartnamede düzenlenen </w:t>
      </w:r>
      <w:r w:rsidR="008E6841" w:rsidRPr="00FD0997">
        <w:rPr>
          <w:rFonts w:eastAsiaTheme="minorHAnsi"/>
          <w:bCs/>
          <w:color w:val="auto"/>
          <w:szCs w:val="24"/>
          <w:lang w:eastAsia="en-US"/>
        </w:rPr>
        <w:t xml:space="preserve">T.C İstanbul Kültür Üniversitesi Serbest Piyasadan Elektrik Enerjisi Alımının, ihale dokümanı ile bu sözleşmede belirlenen şartlar dahilinde Yüklenici tarafından temini ve İdareye teslimi işidir. </w:t>
      </w:r>
    </w:p>
    <w:p w:rsidR="00CD4EAB" w:rsidRPr="00FD0997" w:rsidRDefault="00433ECB" w:rsidP="00CD4EAB">
      <w:pPr>
        <w:ind w:left="0" w:firstLine="0"/>
        <w:rPr>
          <w:rFonts w:eastAsiaTheme="minorHAnsi"/>
          <w:b/>
          <w:bCs/>
          <w:color w:val="auto"/>
          <w:szCs w:val="24"/>
          <w:lang w:eastAsia="en-US"/>
        </w:rPr>
      </w:pPr>
      <w:r w:rsidRPr="00FD0997">
        <w:rPr>
          <w:rFonts w:eastAsiaTheme="minorHAnsi"/>
          <w:b/>
          <w:bCs/>
          <w:color w:val="auto"/>
          <w:szCs w:val="24"/>
          <w:lang w:eastAsia="en-US"/>
        </w:rPr>
        <w:t xml:space="preserve">5.1.1. Sözleşme kapsamında alımı yapılacak </w:t>
      </w:r>
      <w:r w:rsidR="00ED1553" w:rsidRPr="00FD0997">
        <w:rPr>
          <w:rFonts w:eastAsiaTheme="minorHAnsi"/>
          <w:b/>
          <w:bCs/>
          <w:color w:val="auto"/>
          <w:szCs w:val="24"/>
          <w:lang w:eastAsia="en-US"/>
        </w:rPr>
        <w:t xml:space="preserve">alım </w:t>
      </w:r>
      <w:r w:rsidRPr="00FD0997">
        <w:rPr>
          <w:rFonts w:eastAsiaTheme="minorHAnsi"/>
          <w:b/>
          <w:bCs/>
          <w:color w:val="auto"/>
          <w:szCs w:val="24"/>
          <w:lang w:eastAsia="en-US"/>
        </w:rPr>
        <w:t xml:space="preserve">miktarı: </w:t>
      </w:r>
    </w:p>
    <w:p w:rsidR="008E6841" w:rsidRPr="002C3871" w:rsidRDefault="008E6841" w:rsidP="008E6841">
      <w:pPr>
        <w:spacing w:before="120"/>
        <w:ind w:left="0" w:firstLine="0"/>
        <w:rPr>
          <w:rFonts w:eastAsiaTheme="minorHAnsi"/>
          <w:bCs/>
          <w:color w:val="auto"/>
          <w:szCs w:val="24"/>
          <w:lang w:eastAsia="en-US"/>
        </w:rPr>
      </w:pPr>
      <w:r w:rsidRPr="002C3871">
        <w:rPr>
          <w:rFonts w:eastAsiaTheme="minorHAnsi"/>
          <w:bCs/>
          <w:color w:val="auto"/>
          <w:szCs w:val="24"/>
          <w:lang w:eastAsia="en-US"/>
        </w:rPr>
        <w:t xml:space="preserve">YERLEŞKELERDEKİ SERBEST PİYASADAN ELEKTRİK ENERJİSİ ALIMI YAPILACAK SAYAÇLARIN AYLIK ELEKTRİK ENERJİSİ TÜKETİMLERİNİN TOPLAMI (2018 YILI TÜKETİM ORANLARI DİKKATE ALINARAK BELİRLENEN TÜKETİM MİTARI) </w:t>
      </w:r>
    </w:p>
    <w:tbl>
      <w:tblPr>
        <w:tblStyle w:val="KlavuzTablo1Ak"/>
        <w:tblW w:w="4615" w:type="dxa"/>
        <w:tblLook w:val="04A0" w:firstRow="1" w:lastRow="0" w:firstColumn="1" w:lastColumn="0" w:noHBand="0" w:noVBand="1"/>
      </w:tblPr>
      <w:tblGrid>
        <w:gridCol w:w="2464"/>
        <w:gridCol w:w="2479"/>
      </w:tblGrid>
      <w:tr w:rsidR="008E6841" w:rsidRPr="008E6841" w:rsidTr="008E6841">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2160" w:type="dxa"/>
            <w:shd w:val="clear" w:color="auto" w:fill="F2F2F2" w:themeFill="background1" w:themeFillShade="F2"/>
            <w:noWrap/>
            <w:hideMark/>
          </w:tcPr>
          <w:p w:rsidR="008E6841" w:rsidRPr="00FD0997" w:rsidRDefault="008E6841" w:rsidP="00634324">
            <w:pPr>
              <w:jc w:val="center"/>
              <w:rPr>
                <w:bCs w:val="0"/>
                <w:color w:val="auto"/>
                <w:szCs w:val="24"/>
              </w:rPr>
            </w:pPr>
            <w:r w:rsidRPr="00FD0997">
              <w:rPr>
                <w:bCs w:val="0"/>
                <w:color w:val="auto"/>
                <w:szCs w:val="24"/>
              </w:rPr>
              <w:t>AY</w:t>
            </w:r>
          </w:p>
        </w:tc>
        <w:tc>
          <w:tcPr>
            <w:tcW w:w="2455" w:type="dxa"/>
            <w:shd w:val="clear" w:color="auto" w:fill="F2F2F2" w:themeFill="background1" w:themeFillShade="F2"/>
            <w:noWrap/>
            <w:hideMark/>
          </w:tcPr>
          <w:p w:rsidR="008E6841" w:rsidRPr="00FD0997" w:rsidRDefault="008E6841" w:rsidP="00634324">
            <w:pPr>
              <w:jc w:val="center"/>
              <w:cnfStyle w:val="100000000000" w:firstRow="1" w:lastRow="0" w:firstColumn="0" w:lastColumn="0" w:oddVBand="0" w:evenVBand="0" w:oddHBand="0" w:evenHBand="0" w:firstRowFirstColumn="0" w:firstRowLastColumn="0" w:lastRowFirstColumn="0" w:lastRowLastColumn="0"/>
              <w:rPr>
                <w:bCs w:val="0"/>
                <w:color w:val="auto"/>
                <w:szCs w:val="24"/>
              </w:rPr>
            </w:pPr>
            <w:r w:rsidRPr="00FD0997">
              <w:rPr>
                <w:bCs w:val="0"/>
                <w:color w:val="auto"/>
                <w:szCs w:val="24"/>
              </w:rPr>
              <w:t>TÜKETİM (kWh)</w:t>
            </w:r>
          </w:p>
        </w:tc>
      </w:tr>
      <w:tr w:rsidR="008E6841" w:rsidRPr="008E6841" w:rsidTr="008E6841">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8E6841" w:rsidRPr="00FD0997" w:rsidRDefault="008E6841" w:rsidP="00634324">
            <w:pPr>
              <w:jc w:val="center"/>
              <w:rPr>
                <w:color w:val="auto"/>
                <w:szCs w:val="24"/>
              </w:rPr>
            </w:pPr>
            <w:r w:rsidRPr="00FD0997">
              <w:rPr>
                <w:color w:val="auto"/>
                <w:szCs w:val="24"/>
              </w:rPr>
              <w:t>OCAK</w:t>
            </w:r>
          </w:p>
        </w:tc>
        <w:tc>
          <w:tcPr>
            <w:tcW w:w="2455" w:type="dxa"/>
            <w:noWrap/>
            <w:hideMark/>
          </w:tcPr>
          <w:p w:rsidR="008E6841" w:rsidRPr="00FD0997" w:rsidRDefault="00CE34EE" w:rsidP="00634324">
            <w:pPr>
              <w:jc w:val="center"/>
              <w:cnfStyle w:val="000000000000" w:firstRow="0" w:lastRow="0" w:firstColumn="0" w:lastColumn="0" w:oddVBand="0" w:evenVBand="0" w:oddHBand="0" w:evenHBand="0" w:firstRowFirstColumn="0" w:firstRowLastColumn="0" w:lastRowFirstColumn="0" w:lastRowLastColumn="0"/>
              <w:rPr>
                <w:b/>
                <w:color w:val="auto"/>
                <w:szCs w:val="24"/>
              </w:rPr>
            </w:pPr>
            <w:r>
              <w:rPr>
                <w:b/>
                <w:color w:val="auto"/>
                <w:szCs w:val="24"/>
              </w:rPr>
              <w:t>617.691,76</w:t>
            </w:r>
          </w:p>
        </w:tc>
      </w:tr>
      <w:tr w:rsidR="008E6841" w:rsidRPr="008E6841" w:rsidTr="008E6841">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8E6841" w:rsidRPr="00FD0997" w:rsidRDefault="008E6841" w:rsidP="00634324">
            <w:pPr>
              <w:jc w:val="center"/>
              <w:rPr>
                <w:color w:val="auto"/>
                <w:szCs w:val="24"/>
              </w:rPr>
            </w:pPr>
            <w:r w:rsidRPr="00FD0997">
              <w:rPr>
                <w:color w:val="auto"/>
                <w:szCs w:val="24"/>
              </w:rPr>
              <w:t>ŞUBAT</w:t>
            </w:r>
          </w:p>
        </w:tc>
        <w:tc>
          <w:tcPr>
            <w:tcW w:w="2455" w:type="dxa"/>
            <w:noWrap/>
            <w:hideMark/>
          </w:tcPr>
          <w:p w:rsidR="008E6841" w:rsidRPr="00FD0997" w:rsidRDefault="00CE34EE" w:rsidP="00634324">
            <w:pPr>
              <w:jc w:val="center"/>
              <w:cnfStyle w:val="000000000000" w:firstRow="0" w:lastRow="0" w:firstColumn="0" w:lastColumn="0" w:oddVBand="0" w:evenVBand="0" w:oddHBand="0" w:evenHBand="0" w:firstRowFirstColumn="0" w:firstRowLastColumn="0" w:lastRowFirstColumn="0" w:lastRowLastColumn="0"/>
              <w:rPr>
                <w:b/>
                <w:color w:val="auto"/>
                <w:szCs w:val="24"/>
              </w:rPr>
            </w:pPr>
            <w:r>
              <w:rPr>
                <w:b/>
                <w:color w:val="auto"/>
                <w:szCs w:val="24"/>
              </w:rPr>
              <w:t>542.243,15</w:t>
            </w:r>
          </w:p>
        </w:tc>
      </w:tr>
      <w:tr w:rsidR="008E6841" w:rsidRPr="008E6841" w:rsidTr="008E6841">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8E6841" w:rsidRPr="00FD0997" w:rsidRDefault="008E6841" w:rsidP="00634324">
            <w:pPr>
              <w:jc w:val="center"/>
              <w:rPr>
                <w:color w:val="auto"/>
                <w:szCs w:val="24"/>
              </w:rPr>
            </w:pPr>
            <w:r w:rsidRPr="00FD0997">
              <w:rPr>
                <w:color w:val="auto"/>
                <w:szCs w:val="24"/>
              </w:rPr>
              <w:t>MART</w:t>
            </w:r>
          </w:p>
        </w:tc>
        <w:tc>
          <w:tcPr>
            <w:tcW w:w="2455" w:type="dxa"/>
            <w:noWrap/>
            <w:hideMark/>
          </w:tcPr>
          <w:p w:rsidR="008E6841" w:rsidRPr="00FD0997" w:rsidRDefault="00CE34EE" w:rsidP="00634324">
            <w:pPr>
              <w:jc w:val="center"/>
              <w:cnfStyle w:val="000000000000" w:firstRow="0" w:lastRow="0" w:firstColumn="0" w:lastColumn="0" w:oddVBand="0" w:evenVBand="0" w:oddHBand="0" w:evenHBand="0" w:firstRowFirstColumn="0" w:firstRowLastColumn="0" w:lastRowFirstColumn="0" w:lastRowLastColumn="0"/>
              <w:rPr>
                <w:b/>
                <w:color w:val="auto"/>
                <w:szCs w:val="24"/>
              </w:rPr>
            </w:pPr>
            <w:r>
              <w:rPr>
                <w:b/>
                <w:color w:val="auto"/>
                <w:szCs w:val="24"/>
              </w:rPr>
              <w:t>524.875,57</w:t>
            </w:r>
          </w:p>
        </w:tc>
      </w:tr>
      <w:tr w:rsidR="008E6841" w:rsidRPr="008E6841" w:rsidTr="008E6841">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8E6841" w:rsidRPr="00FD0997" w:rsidRDefault="008E6841" w:rsidP="00634324">
            <w:pPr>
              <w:jc w:val="center"/>
              <w:rPr>
                <w:color w:val="auto"/>
                <w:szCs w:val="24"/>
              </w:rPr>
            </w:pPr>
            <w:r w:rsidRPr="00FD0997">
              <w:rPr>
                <w:color w:val="auto"/>
                <w:szCs w:val="24"/>
              </w:rPr>
              <w:t>NİSAN</w:t>
            </w:r>
          </w:p>
        </w:tc>
        <w:tc>
          <w:tcPr>
            <w:tcW w:w="2455" w:type="dxa"/>
            <w:noWrap/>
            <w:hideMark/>
          </w:tcPr>
          <w:p w:rsidR="008E6841" w:rsidRPr="00FD0997" w:rsidRDefault="00CE34EE" w:rsidP="00634324">
            <w:pPr>
              <w:jc w:val="center"/>
              <w:cnfStyle w:val="000000000000" w:firstRow="0" w:lastRow="0" w:firstColumn="0" w:lastColumn="0" w:oddVBand="0" w:evenVBand="0" w:oddHBand="0" w:evenHBand="0" w:firstRowFirstColumn="0" w:firstRowLastColumn="0" w:lastRowFirstColumn="0" w:lastRowLastColumn="0"/>
              <w:rPr>
                <w:b/>
                <w:color w:val="auto"/>
                <w:szCs w:val="24"/>
              </w:rPr>
            </w:pPr>
            <w:r>
              <w:rPr>
                <w:b/>
                <w:color w:val="auto"/>
                <w:szCs w:val="24"/>
              </w:rPr>
              <w:t>534.622,86</w:t>
            </w:r>
          </w:p>
        </w:tc>
      </w:tr>
      <w:tr w:rsidR="008E6841" w:rsidRPr="008E6841" w:rsidTr="008E6841">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8E6841" w:rsidRPr="00FD0997" w:rsidRDefault="008E6841" w:rsidP="00634324">
            <w:pPr>
              <w:jc w:val="center"/>
              <w:rPr>
                <w:color w:val="auto"/>
                <w:szCs w:val="24"/>
              </w:rPr>
            </w:pPr>
            <w:r w:rsidRPr="00FD0997">
              <w:rPr>
                <w:color w:val="auto"/>
                <w:szCs w:val="24"/>
              </w:rPr>
              <w:t>MAYIS</w:t>
            </w:r>
          </w:p>
        </w:tc>
        <w:tc>
          <w:tcPr>
            <w:tcW w:w="2455" w:type="dxa"/>
            <w:noWrap/>
            <w:hideMark/>
          </w:tcPr>
          <w:p w:rsidR="008E6841" w:rsidRPr="00FD0997" w:rsidRDefault="00CE34EE" w:rsidP="00634324">
            <w:pPr>
              <w:jc w:val="center"/>
              <w:cnfStyle w:val="000000000000" w:firstRow="0" w:lastRow="0" w:firstColumn="0" w:lastColumn="0" w:oddVBand="0" w:evenVBand="0" w:oddHBand="0" w:evenHBand="0" w:firstRowFirstColumn="0" w:firstRowLastColumn="0" w:lastRowFirstColumn="0" w:lastRowLastColumn="0"/>
              <w:rPr>
                <w:b/>
                <w:color w:val="auto"/>
                <w:szCs w:val="24"/>
              </w:rPr>
            </w:pPr>
            <w:r>
              <w:rPr>
                <w:b/>
                <w:color w:val="auto"/>
                <w:szCs w:val="24"/>
              </w:rPr>
              <w:t>539.485,66</w:t>
            </w:r>
          </w:p>
        </w:tc>
      </w:tr>
      <w:tr w:rsidR="008E6841" w:rsidRPr="008E6841" w:rsidTr="008E6841">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8E6841" w:rsidRPr="00FD0997" w:rsidRDefault="008E6841" w:rsidP="00634324">
            <w:pPr>
              <w:jc w:val="center"/>
              <w:rPr>
                <w:color w:val="auto"/>
                <w:szCs w:val="24"/>
              </w:rPr>
            </w:pPr>
            <w:r w:rsidRPr="00FD0997">
              <w:rPr>
                <w:color w:val="auto"/>
                <w:szCs w:val="24"/>
              </w:rPr>
              <w:t>HAZİRAN</w:t>
            </w:r>
          </w:p>
        </w:tc>
        <w:tc>
          <w:tcPr>
            <w:tcW w:w="2455" w:type="dxa"/>
            <w:noWrap/>
            <w:hideMark/>
          </w:tcPr>
          <w:p w:rsidR="008E6841" w:rsidRPr="00FD0997" w:rsidRDefault="008E6841" w:rsidP="00634324">
            <w:pPr>
              <w:jc w:val="center"/>
              <w:cnfStyle w:val="000000000000" w:firstRow="0" w:lastRow="0" w:firstColumn="0" w:lastColumn="0" w:oddVBand="0" w:evenVBand="0" w:oddHBand="0" w:evenHBand="0" w:firstRowFirstColumn="0" w:firstRowLastColumn="0" w:lastRowFirstColumn="0" w:lastRowLastColumn="0"/>
              <w:rPr>
                <w:b/>
                <w:color w:val="auto"/>
                <w:szCs w:val="24"/>
              </w:rPr>
            </w:pPr>
            <w:r w:rsidRPr="00FD0997">
              <w:rPr>
                <w:b/>
                <w:color w:val="auto"/>
                <w:szCs w:val="24"/>
              </w:rPr>
              <w:t>444.265,48</w:t>
            </w:r>
          </w:p>
        </w:tc>
      </w:tr>
      <w:tr w:rsidR="008E6841" w:rsidRPr="008E6841" w:rsidTr="008E6841">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8E6841" w:rsidRPr="00FD0997" w:rsidRDefault="008E6841" w:rsidP="00634324">
            <w:pPr>
              <w:jc w:val="center"/>
              <w:rPr>
                <w:color w:val="auto"/>
                <w:szCs w:val="24"/>
              </w:rPr>
            </w:pPr>
            <w:r w:rsidRPr="00FD0997">
              <w:rPr>
                <w:color w:val="auto"/>
                <w:szCs w:val="24"/>
              </w:rPr>
              <w:t>TEMMUZ</w:t>
            </w:r>
          </w:p>
        </w:tc>
        <w:tc>
          <w:tcPr>
            <w:tcW w:w="2455" w:type="dxa"/>
            <w:noWrap/>
            <w:hideMark/>
          </w:tcPr>
          <w:p w:rsidR="008E6841" w:rsidRPr="00FD0997" w:rsidRDefault="008E6841" w:rsidP="00634324">
            <w:pPr>
              <w:jc w:val="center"/>
              <w:cnfStyle w:val="000000000000" w:firstRow="0" w:lastRow="0" w:firstColumn="0" w:lastColumn="0" w:oddVBand="0" w:evenVBand="0" w:oddHBand="0" w:evenHBand="0" w:firstRowFirstColumn="0" w:firstRowLastColumn="0" w:lastRowFirstColumn="0" w:lastRowLastColumn="0"/>
              <w:rPr>
                <w:b/>
                <w:color w:val="auto"/>
                <w:szCs w:val="24"/>
              </w:rPr>
            </w:pPr>
            <w:r w:rsidRPr="00FD0997">
              <w:rPr>
                <w:b/>
                <w:color w:val="auto"/>
                <w:szCs w:val="24"/>
              </w:rPr>
              <w:t>551.963,83</w:t>
            </w:r>
          </w:p>
        </w:tc>
      </w:tr>
      <w:tr w:rsidR="008E6841" w:rsidRPr="008E6841" w:rsidTr="008E6841">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8E6841" w:rsidRPr="00FD0997" w:rsidRDefault="008E6841" w:rsidP="00634324">
            <w:pPr>
              <w:jc w:val="center"/>
              <w:rPr>
                <w:color w:val="auto"/>
                <w:szCs w:val="24"/>
              </w:rPr>
            </w:pPr>
            <w:r w:rsidRPr="00FD0997">
              <w:rPr>
                <w:color w:val="auto"/>
                <w:szCs w:val="24"/>
              </w:rPr>
              <w:t>AĞUSTOS</w:t>
            </w:r>
          </w:p>
        </w:tc>
        <w:tc>
          <w:tcPr>
            <w:tcW w:w="2455" w:type="dxa"/>
            <w:noWrap/>
            <w:hideMark/>
          </w:tcPr>
          <w:p w:rsidR="008E6841" w:rsidRPr="00FD0997" w:rsidRDefault="008E6841" w:rsidP="00634324">
            <w:pPr>
              <w:jc w:val="center"/>
              <w:cnfStyle w:val="000000000000" w:firstRow="0" w:lastRow="0" w:firstColumn="0" w:lastColumn="0" w:oddVBand="0" w:evenVBand="0" w:oddHBand="0" w:evenHBand="0" w:firstRowFirstColumn="0" w:firstRowLastColumn="0" w:lastRowFirstColumn="0" w:lastRowLastColumn="0"/>
              <w:rPr>
                <w:b/>
                <w:color w:val="auto"/>
                <w:szCs w:val="24"/>
              </w:rPr>
            </w:pPr>
            <w:r w:rsidRPr="00FD0997">
              <w:rPr>
                <w:b/>
                <w:color w:val="auto"/>
                <w:szCs w:val="24"/>
              </w:rPr>
              <w:t>477.077,58</w:t>
            </w:r>
          </w:p>
        </w:tc>
      </w:tr>
      <w:tr w:rsidR="008E6841" w:rsidRPr="008E6841" w:rsidTr="008E6841">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8E6841" w:rsidRPr="00FD0997" w:rsidRDefault="008E6841" w:rsidP="00634324">
            <w:pPr>
              <w:jc w:val="center"/>
              <w:rPr>
                <w:color w:val="auto"/>
                <w:szCs w:val="24"/>
              </w:rPr>
            </w:pPr>
            <w:r w:rsidRPr="00FD0997">
              <w:rPr>
                <w:color w:val="auto"/>
                <w:szCs w:val="24"/>
              </w:rPr>
              <w:t>EYLÜL</w:t>
            </w:r>
          </w:p>
        </w:tc>
        <w:tc>
          <w:tcPr>
            <w:tcW w:w="2455" w:type="dxa"/>
            <w:noWrap/>
            <w:hideMark/>
          </w:tcPr>
          <w:p w:rsidR="008E6841" w:rsidRPr="00FD0997" w:rsidRDefault="00CE34EE" w:rsidP="00634324">
            <w:pPr>
              <w:jc w:val="center"/>
              <w:cnfStyle w:val="000000000000" w:firstRow="0" w:lastRow="0" w:firstColumn="0" w:lastColumn="0" w:oddVBand="0" w:evenVBand="0" w:oddHBand="0" w:evenHBand="0" w:firstRowFirstColumn="0" w:firstRowLastColumn="0" w:lastRowFirstColumn="0" w:lastRowLastColumn="0"/>
              <w:rPr>
                <w:b/>
                <w:color w:val="auto"/>
                <w:szCs w:val="24"/>
              </w:rPr>
            </w:pPr>
            <w:r>
              <w:rPr>
                <w:b/>
                <w:color w:val="auto"/>
                <w:szCs w:val="24"/>
              </w:rPr>
              <w:t>480.534,95</w:t>
            </w:r>
          </w:p>
        </w:tc>
      </w:tr>
      <w:tr w:rsidR="008E6841" w:rsidRPr="008E6841" w:rsidTr="008E6841">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8E6841" w:rsidRPr="00FD0997" w:rsidRDefault="008E6841" w:rsidP="00634324">
            <w:pPr>
              <w:jc w:val="center"/>
              <w:rPr>
                <w:color w:val="auto"/>
                <w:szCs w:val="24"/>
              </w:rPr>
            </w:pPr>
            <w:r w:rsidRPr="00FD0997">
              <w:rPr>
                <w:color w:val="auto"/>
                <w:szCs w:val="24"/>
              </w:rPr>
              <w:t>EKİM</w:t>
            </w:r>
          </w:p>
        </w:tc>
        <w:tc>
          <w:tcPr>
            <w:tcW w:w="2455" w:type="dxa"/>
            <w:noWrap/>
            <w:hideMark/>
          </w:tcPr>
          <w:p w:rsidR="008E6841" w:rsidRPr="00FD0997" w:rsidRDefault="00CE34EE" w:rsidP="00634324">
            <w:pPr>
              <w:jc w:val="center"/>
              <w:cnfStyle w:val="000000000000" w:firstRow="0" w:lastRow="0" w:firstColumn="0" w:lastColumn="0" w:oddVBand="0" w:evenVBand="0" w:oddHBand="0" w:evenHBand="0" w:firstRowFirstColumn="0" w:firstRowLastColumn="0" w:lastRowFirstColumn="0" w:lastRowLastColumn="0"/>
              <w:rPr>
                <w:b/>
                <w:color w:val="auto"/>
                <w:szCs w:val="24"/>
              </w:rPr>
            </w:pPr>
            <w:r>
              <w:rPr>
                <w:b/>
                <w:color w:val="auto"/>
                <w:szCs w:val="24"/>
              </w:rPr>
              <w:t>567.214,76</w:t>
            </w:r>
          </w:p>
        </w:tc>
      </w:tr>
      <w:tr w:rsidR="008E6841" w:rsidRPr="008E6841" w:rsidTr="008E6841">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8E6841" w:rsidRPr="00FD0997" w:rsidRDefault="008E6841" w:rsidP="00634324">
            <w:pPr>
              <w:jc w:val="center"/>
              <w:rPr>
                <w:color w:val="auto"/>
                <w:szCs w:val="24"/>
              </w:rPr>
            </w:pPr>
            <w:r w:rsidRPr="00FD0997">
              <w:rPr>
                <w:color w:val="auto"/>
                <w:szCs w:val="24"/>
              </w:rPr>
              <w:t>KASIM</w:t>
            </w:r>
          </w:p>
        </w:tc>
        <w:tc>
          <w:tcPr>
            <w:tcW w:w="2455" w:type="dxa"/>
            <w:noWrap/>
            <w:hideMark/>
          </w:tcPr>
          <w:p w:rsidR="008E6841" w:rsidRPr="00FD0997" w:rsidRDefault="00CE34EE" w:rsidP="00634324">
            <w:pPr>
              <w:jc w:val="center"/>
              <w:cnfStyle w:val="000000000000" w:firstRow="0" w:lastRow="0" w:firstColumn="0" w:lastColumn="0" w:oddVBand="0" w:evenVBand="0" w:oddHBand="0" w:evenHBand="0" w:firstRowFirstColumn="0" w:firstRowLastColumn="0" w:lastRowFirstColumn="0" w:lastRowLastColumn="0"/>
              <w:rPr>
                <w:b/>
                <w:color w:val="auto"/>
                <w:szCs w:val="24"/>
              </w:rPr>
            </w:pPr>
            <w:r>
              <w:rPr>
                <w:b/>
                <w:color w:val="auto"/>
                <w:szCs w:val="24"/>
              </w:rPr>
              <w:t>533.288,41</w:t>
            </w:r>
          </w:p>
        </w:tc>
      </w:tr>
      <w:tr w:rsidR="008E6841" w:rsidRPr="008E6841" w:rsidTr="008E6841">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8E6841" w:rsidRPr="00FD0997" w:rsidRDefault="008E6841" w:rsidP="00634324">
            <w:pPr>
              <w:jc w:val="center"/>
              <w:rPr>
                <w:color w:val="auto"/>
                <w:szCs w:val="24"/>
              </w:rPr>
            </w:pPr>
            <w:r w:rsidRPr="00FD0997">
              <w:rPr>
                <w:color w:val="auto"/>
                <w:szCs w:val="24"/>
              </w:rPr>
              <w:t>ARALIK</w:t>
            </w:r>
          </w:p>
        </w:tc>
        <w:tc>
          <w:tcPr>
            <w:tcW w:w="2455" w:type="dxa"/>
            <w:noWrap/>
            <w:hideMark/>
          </w:tcPr>
          <w:p w:rsidR="008E6841" w:rsidRPr="00FD0997" w:rsidRDefault="00CE34EE" w:rsidP="00634324">
            <w:pPr>
              <w:jc w:val="center"/>
              <w:cnfStyle w:val="000000000000" w:firstRow="0" w:lastRow="0" w:firstColumn="0" w:lastColumn="0" w:oddVBand="0" w:evenVBand="0" w:oddHBand="0" w:evenHBand="0" w:firstRowFirstColumn="0" w:firstRowLastColumn="0" w:lastRowFirstColumn="0" w:lastRowLastColumn="0"/>
              <w:rPr>
                <w:b/>
                <w:color w:val="auto"/>
                <w:szCs w:val="24"/>
              </w:rPr>
            </w:pPr>
            <w:r>
              <w:rPr>
                <w:b/>
                <w:color w:val="auto"/>
                <w:szCs w:val="24"/>
              </w:rPr>
              <w:t>592.363,67</w:t>
            </w:r>
          </w:p>
        </w:tc>
      </w:tr>
      <w:tr w:rsidR="008E6841" w:rsidRPr="008E6841" w:rsidTr="008E6841">
        <w:trPr>
          <w:trHeight w:val="288"/>
        </w:trPr>
        <w:tc>
          <w:tcPr>
            <w:cnfStyle w:val="001000000000" w:firstRow="0" w:lastRow="0" w:firstColumn="1" w:lastColumn="0" w:oddVBand="0" w:evenVBand="0" w:oddHBand="0" w:evenHBand="0" w:firstRowFirstColumn="0" w:firstRowLastColumn="0" w:lastRowFirstColumn="0" w:lastRowLastColumn="0"/>
            <w:tcW w:w="2160" w:type="dxa"/>
            <w:noWrap/>
            <w:hideMark/>
          </w:tcPr>
          <w:p w:rsidR="008E6841" w:rsidRPr="00FD0997" w:rsidRDefault="008E6841" w:rsidP="00634324">
            <w:pPr>
              <w:rPr>
                <w:bCs w:val="0"/>
                <w:color w:val="auto"/>
                <w:szCs w:val="24"/>
              </w:rPr>
            </w:pPr>
            <w:r w:rsidRPr="00FD0997">
              <w:rPr>
                <w:bCs w:val="0"/>
                <w:color w:val="auto"/>
                <w:szCs w:val="24"/>
              </w:rPr>
              <w:t>TOPLAM:</w:t>
            </w:r>
          </w:p>
        </w:tc>
        <w:tc>
          <w:tcPr>
            <w:tcW w:w="2455" w:type="dxa"/>
            <w:noWrap/>
            <w:hideMark/>
          </w:tcPr>
          <w:p w:rsidR="008E6841" w:rsidRPr="00FD0997" w:rsidRDefault="00CE34EE" w:rsidP="00CE34EE">
            <w:pPr>
              <w:ind w:left="0" w:firstLine="0"/>
              <w:cnfStyle w:val="000000000000" w:firstRow="0" w:lastRow="0" w:firstColumn="0" w:lastColumn="0" w:oddVBand="0" w:evenVBand="0" w:oddHBand="0" w:evenHBand="0" w:firstRowFirstColumn="0" w:firstRowLastColumn="0" w:lastRowFirstColumn="0" w:lastRowLastColumn="0"/>
              <w:rPr>
                <w:b/>
                <w:bCs/>
                <w:color w:val="auto"/>
                <w:szCs w:val="24"/>
              </w:rPr>
            </w:pPr>
            <w:r>
              <w:rPr>
                <w:b/>
                <w:bCs/>
                <w:color w:val="auto"/>
                <w:szCs w:val="24"/>
              </w:rPr>
              <w:t xml:space="preserve">            6.405.627,6</w:t>
            </w:r>
            <w:r w:rsidR="008E6841" w:rsidRPr="00FD0997">
              <w:rPr>
                <w:b/>
                <w:bCs/>
                <w:color w:val="auto"/>
                <w:szCs w:val="24"/>
              </w:rPr>
              <w:t>8</w:t>
            </w:r>
          </w:p>
        </w:tc>
      </w:tr>
    </w:tbl>
    <w:p w:rsidR="008E6841" w:rsidRPr="008E6841" w:rsidRDefault="008E6841" w:rsidP="008E6841">
      <w:pPr>
        <w:shd w:val="clear" w:color="auto" w:fill="FFFFFF"/>
        <w:spacing w:before="40"/>
        <w:rPr>
          <w:szCs w:val="24"/>
        </w:rPr>
      </w:pPr>
    </w:p>
    <w:p w:rsidR="00433ECB" w:rsidRPr="008E6841" w:rsidRDefault="00433ECB" w:rsidP="006415E3">
      <w:pPr>
        <w:ind w:left="0" w:firstLine="0"/>
        <w:rPr>
          <w:rFonts w:eastAsiaTheme="minorHAnsi"/>
          <w:b/>
          <w:bCs/>
          <w:color w:val="auto"/>
          <w:szCs w:val="24"/>
          <w:lang w:eastAsia="en-US"/>
        </w:rPr>
      </w:pPr>
      <w:r w:rsidRPr="008E6841">
        <w:rPr>
          <w:rFonts w:eastAsiaTheme="minorHAnsi"/>
          <w:b/>
          <w:bCs/>
          <w:color w:val="auto"/>
          <w:szCs w:val="24"/>
          <w:lang w:eastAsia="en-US"/>
        </w:rPr>
        <w:t xml:space="preserve">5.1.1.2. </w:t>
      </w:r>
      <w:r w:rsidRPr="008E6841">
        <w:rPr>
          <w:rFonts w:eastAsiaTheme="minorHAnsi"/>
          <w:bCs/>
          <w:color w:val="auto"/>
          <w:szCs w:val="24"/>
          <w:lang w:eastAsia="en-US"/>
        </w:rPr>
        <w:t>Bu Sözleşme ile temin edilecek [mal/mallar], sözleşme ve eklerinde yer alan düzenlemelere uygun teslim edilecektir.</w:t>
      </w:r>
      <w:r w:rsidRPr="008E6841">
        <w:rPr>
          <w:rFonts w:eastAsiaTheme="minorHAnsi"/>
          <w:b/>
          <w:bCs/>
          <w:color w:val="auto"/>
          <w:szCs w:val="24"/>
          <w:lang w:eastAsia="en-US"/>
        </w:rPr>
        <w:t xml:space="preserve">  </w:t>
      </w:r>
    </w:p>
    <w:p w:rsidR="00433ECB" w:rsidRPr="008E6841" w:rsidRDefault="00433ECB" w:rsidP="006415E3">
      <w:pPr>
        <w:ind w:left="0" w:firstLine="0"/>
        <w:rPr>
          <w:rFonts w:eastAsiaTheme="minorHAnsi"/>
          <w:b/>
          <w:bCs/>
          <w:color w:val="auto"/>
          <w:szCs w:val="24"/>
          <w:lang w:eastAsia="en-US"/>
        </w:rPr>
      </w:pPr>
      <w:r w:rsidRPr="008E6841">
        <w:rPr>
          <w:rFonts w:eastAsiaTheme="minorHAnsi"/>
          <w:b/>
          <w:bCs/>
          <w:color w:val="auto"/>
          <w:szCs w:val="24"/>
          <w:lang w:eastAsia="en-US"/>
        </w:rPr>
        <w:t xml:space="preserve">Madde 6 - Sözleşmenin türü ve bedeli </w:t>
      </w:r>
    </w:p>
    <w:p w:rsidR="00433ECB" w:rsidRPr="008E6841" w:rsidRDefault="00433ECB" w:rsidP="006415E3">
      <w:pPr>
        <w:ind w:left="0" w:firstLine="0"/>
        <w:rPr>
          <w:rFonts w:eastAsiaTheme="minorHAnsi"/>
          <w:b/>
          <w:bCs/>
          <w:color w:val="auto"/>
          <w:szCs w:val="24"/>
          <w:lang w:eastAsia="en-US"/>
        </w:rPr>
      </w:pPr>
      <w:r w:rsidRPr="008E6841">
        <w:rPr>
          <w:rFonts w:eastAsiaTheme="minorHAnsi"/>
          <w:b/>
          <w:bCs/>
          <w:color w:val="auto"/>
          <w:szCs w:val="24"/>
          <w:lang w:eastAsia="en-US"/>
        </w:rPr>
        <w:t>6.1.</w:t>
      </w:r>
      <w:r w:rsidR="00D62745" w:rsidRPr="008E6841">
        <w:rPr>
          <w:rFonts w:eastAsiaTheme="minorHAnsi"/>
          <w:b/>
          <w:bCs/>
          <w:color w:val="auto"/>
          <w:szCs w:val="24"/>
          <w:lang w:eastAsia="en-US"/>
        </w:rPr>
        <w:t xml:space="preserve"> </w:t>
      </w:r>
      <w:r w:rsidR="00D62745" w:rsidRPr="008E6841">
        <w:rPr>
          <w:rFonts w:eastAsiaTheme="minorHAnsi"/>
          <w:bCs/>
          <w:color w:val="auto"/>
          <w:szCs w:val="24"/>
          <w:lang w:eastAsia="en-US"/>
        </w:rPr>
        <w:t>Bu sözleşme birim fiyat sözleşme olup, idarece hazırlanmış cetvelde olan her</w:t>
      </w:r>
      <w:r w:rsidR="006415E3" w:rsidRPr="008E6841">
        <w:rPr>
          <w:rFonts w:eastAsiaTheme="minorHAnsi"/>
          <w:bCs/>
          <w:color w:val="auto"/>
          <w:szCs w:val="24"/>
          <w:lang w:eastAsia="en-US"/>
        </w:rPr>
        <w:t xml:space="preserve"> </w:t>
      </w:r>
      <w:r w:rsidR="00D62745" w:rsidRPr="008E6841">
        <w:rPr>
          <w:rFonts w:eastAsiaTheme="minorHAnsi"/>
          <w:bCs/>
          <w:color w:val="auto"/>
          <w:szCs w:val="24"/>
          <w:lang w:eastAsia="en-US"/>
        </w:rPr>
        <w:t xml:space="preserve">bir iş kaleminin miktarı ile bu iş kalemleri için yüklenici tarafından teklif edilen birim </w:t>
      </w:r>
      <w:r w:rsidR="00D62745" w:rsidRPr="008E6841">
        <w:rPr>
          <w:rFonts w:eastAsiaTheme="minorHAnsi"/>
          <w:bCs/>
          <w:color w:val="auto"/>
          <w:szCs w:val="24"/>
          <w:lang w:eastAsia="en-US"/>
        </w:rPr>
        <w:lastRenderedPageBreak/>
        <w:t>fiyatların çarpımı sonucu bulunan tutarların t</w:t>
      </w:r>
      <w:r w:rsidR="00E65DB0" w:rsidRPr="008E6841">
        <w:rPr>
          <w:rFonts w:eastAsiaTheme="minorHAnsi"/>
          <w:bCs/>
          <w:color w:val="auto"/>
          <w:szCs w:val="24"/>
          <w:lang w:eastAsia="en-US"/>
        </w:rPr>
        <w:t>oplamı olan</w:t>
      </w:r>
      <w:r w:rsidR="00D62745" w:rsidRPr="008E6841">
        <w:rPr>
          <w:rFonts w:eastAsiaTheme="minorHAnsi"/>
          <w:b/>
          <w:color w:val="003399"/>
          <w:szCs w:val="24"/>
          <w:lang w:eastAsia="en-US"/>
        </w:rPr>
        <w:t>…….. TL(yazı</w:t>
      </w:r>
      <w:r w:rsidR="0033562B" w:rsidRPr="008E6841">
        <w:rPr>
          <w:rFonts w:eastAsiaTheme="minorHAnsi"/>
          <w:b/>
          <w:color w:val="003399"/>
          <w:szCs w:val="24"/>
          <w:lang w:eastAsia="en-US"/>
        </w:rPr>
        <w:t xml:space="preserve"> </w:t>
      </w:r>
      <w:r w:rsidR="00D62745" w:rsidRPr="008E6841">
        <w:rPr>
          <w:rFonts w:eastAsiaTheme="minorHAnsi"/>
          <w:b/>
          <w:color w:val="003399"/>
          <w:szCs w:val="24"/>
          <w:lang w:eastAsia="en-US"/>
        </w:rPr>
        <w:t>ile)</w:t>
      </w:r>
      <w:r w:rsidRPr="008E6841">
        <w:rPr>
          <w:rFonts w:eastAsiaTheme="minorHAnsi"/>
          <w:bCs/>
          <w:color w:val="auto"/>
          <w:szCs w:val="24"/>
          <w:lang w:eastAsia="en-US"/>
        </w:rPr>
        <w:t xml:space="preserve"> </w:t>
      </w:r>
      <w:r w:rsidR="0033562B" w:rsidRPr="008E6841">
        <w:rPr>
          <w:rFonts w:eastAsiaTheme="minorHAnsi"/>
          <w:bCs/>
          <w:color w:val="auto"/>
          <w:szCs w:val="24"/>
          <w:lang w:eastAsia="en-US"/>
        </w:rPr>
        <w:t>bedel üzerinden akdedilmiştir. Yapılan işlerin bedellerinin ödenmesinde birim fiyat teklif cetvelinde yüklenicinin teklif ettiği ve sözleşme bedelinin tespitinde kullanılan birim fiyatlar esas alınır.</w:t>
      </w:r>
    </w:p>
    <w:p w:rsidR="00433ECB" w:rsidRPr="008E6841" w:rsidRDefault="00433ECB" w:rsidP="008510FC">
      <w:pPr>
        <w:ind w:left="0" w:firstLine="0"/>
        <w:rPr>
          <w:rFonts w:eastAsiaTheme="minorHAnsi"/>
          <w:b/>
          <w:bCs/>
          <w:color w:val="auto"/>
          <w:szCs w:val="24"/>
          <w:lang w:eastAsia="en-US"/>
        </w:rPr>
      </w:pPr>
      <w:r w:rsidRPr="008E6841">
        <w:rPr>
          <w:rFonts w:eastAsiaTheme="minorHAnsi"/>
          <w:b/>
          <w:bCs/>
          <w:color w:val="auto"/>
          <w:szCs w:val="24"/>
          <w:lang w:eastAsia="en-US"/>
        </w:rPr>
        <w:t xml:space="preserve">Madde 7 -  Sözleşme bedeline dahil giderler </w:t>
      </w:r>
    </w:p>
    <w:p w:rsidR="00433ECB" w:rsidRPr="008E6841" w:rsidRDefault="00433ECB" w:rsidP="008510FC">
      <w:pPr>
        <w:ind w:left="0" w:firstLine="0"/>
        <w:rPr>
          <w:rFonts w:eastAsiaTheme="minorHAnsi"/>
          <w:bCs/>
          <w:color w:val="auto"/>
          <w:szCs w:val="24"/>
          <w:lang w:eastAsia="en-US"/>
        </w:rPr>
      </w:pPr>
      <w:r w:rsidRPr="008E6841">
        <w:rPr>
          <w:rFonts w:eastAsiaTheme="minorHAnsi"/>
          <w:b/>
          <w:bCs/>
          <w:color w:val="auto"/>
          <w:szCs w:val="24"/>
          <w:lang w:eastAsia="en-US"/>
        </w:rPr>
        <w:t xml:space="preserve">7.1. </w:t>
      </w:r>
      <w:r w:rsidR="009A724B" w:rsidRPr="008E6841">
        <w:rPr>
          <w:rFonts w:eastAsiaTheme="minorHAnsi"/>
          <w:bCs/>
          <w:color w:val="auto"/>
          <w:szCs w:val="24"/>
          <w:lang w:eastAsia="en-US"/>
        </w:rPr>
        <w:t xml:space="preserve">Sözleşme bedeline dahil </w:t>
      </w:r>
      <w:r w:rsidRPr="008E6841">
        <w:rPr>
          <w:rFonts w:eastAsiaTheme="minorHAnsi"/>
          <w:bCs/>
          <w:color w:val="auto"/>
          <w:szCs w:val="24"/>
          <w:lang w:eastAsia="en-US"/>
        </w:rPr>
        <w:t xml:space="preserve">olan vergi, resim ve harçlar  </w:t>
      </w:r>
    </w:p>
    <w:p w:rsidR="00433ECB" w:rsidRPr="008E6841" w:rsidRDefault="00433ECB" w:rsidP="008510FC">
      <w:pPr>
        <w:ind w:left="0" w:firstLine="0"/>
        <w:rPr>
          <w:rFonts w:eastAsiaTheme="minorHAnsi"/>
          <w:b/>
          <w:bCs/>
          <w:color w:val="auto"/>
          <w:szCs w:val="24"/>
          <w:lang w:eastAsia="en-US"/>
        </w:rPr>
      </w:pPr>
      <w:r w:rsidRPr="008E6841">
        <w:rPr>
          <w:rFonts w:eastAsiaTheme="minorHAnsi"/>
          <w:b/>
          <w:bCs/>
          <w:color w:val="auto"/>
          <w:szCs w:val="24"/>
          <w:lang w:eastAsia="en-US"/>
        </w:rPr>
        <w:t>7.1.1.</w:t>
      </w:r>
      <w:r w:rsidR="008510FC" w:rsidRPr="008E6841">
        <w:rPr>
          <w:rFonts w:eastAsiaTheme="minorHAnsi"/>
          <w:b/>
          <w:bCs/>
          <w:color w:val="auto"/>
          <w:szCs w:val="24"/>
          <w:lang w:eastAsia="en-US"/>
        </w:rPr>
        <w:t xml:space="preserve"> </w:t>
      </w:r>
      <w:r w:rsidRPr="008E6841">
        <w:rPr>
          <w:rFonts w:eastAsiaTheme="minorHAnsi"/>
          <w:bCs/>
          <w:color w:val="auto"/>
          <w:szCs w:val="24"/>
          <w:lang w:eastAsia="en-US"/>
        </w:rPr>
        <w:t>Taahhüdün yerine getirilmesine ilişkin</w:t>
      </w:r>
      <w:r w:rsidR="00D45FCE" w:rsidRPr="008E6841">
        <w:rPr>
          <w:rFonts w:eastAsiaTheme="minorHAnsi"/>
          <w:bCs/>
          <w:color w:val="auto"/>
          <w:szCs w:val="24"/>
          <w:lang w:eastAsia="en-US"/>
        </w:rPr>
        <w:t xml:space="preserve"> ulaşım, sigorta, vergi, resim ve harç </w:t>
      </w:r>
      <w:r w:rsidR="00651890" w:rsidRPr="008E6841">
        <w:rPr>
          <w:rFonts w:eastAsiaTheme="minorHAnsi"/>
          <w:bCs/>
          <w:color w:val="auto"/>
          <w:szCs w:val="24"/>
          <w:lang w:eastAsia="en-US"/>
        </w:rPr>
        <w:t xml:space="preserve">giderleri sözleşme bedeline </w:t>
      </w:r>
      <w:r w:rsidR="00D45FCE" w:rsidRPr="008E6841">
        <w:rPr>
          <w:rFonts w:eastAsiaTheme="minorHAnsi"/>
          <w:bCs/>
          <w:color w:val="auto"/>
          <w:szCs w:val="24"/>
          <w:lang w:eastAsia="en-US"/>
        </w:rPr>
        <w:t>dahildir.</w:t>
      </w:r>
      <w:r w:rsidR="00D45FCE" w:rsidRPr="008E6841">
        <w:rPr>
          <w:rFonts w:eastAsiaTheme="minorHAnsi"/>
          <w:b/>
          <w:bCs/>
          <w:color w:val="auto"/>
          <w:szCs w:val="24"/>
          <w:lang w:eastAsia="en-US"/>
        </w:rPr>
        <w:t xml:space="preserve"> </w:t>
      </w:r>
    </w:p>
    <w:p w:rsidR="00433ECB" w:rsidRPr="008E6841" w:rsidRDefault="00433ECB" w:rsidP="008510FC">
      <w:pPr>
        <w:ind w:left="0" w:firstLine="0"/>
        <w:rPr>
          <w:rFonts w:eastAsiaTheme="minorHAnsi"/>
          <w:b/>
          <w:bCs/>
          <w:color w:val="auto"/>
          <w:szCs w:val="24"/>
          <w:lang w:eastAsia="en-US"/>
        </w:rPr>
      </w:pPr>
      <w:r w:rsidRPr="008E6841">
        <w:rPr>
          <w:rFonts w:eastAsiaTheme="minorHAnsi"/>
          <w:b/>
          <w:bCs/>
          <w:color w:val="auto"/>
          <w:szCs w:val="24"/>
          <w:lang w:eastAsia="en-US"/>
        </w:rPr>
        <w:t xml:space="preserve">7.1.2. </w:t>
      </w:r>
      <w:r w:rsidRPr="008E6841">
        <w:rPr>
          <w:rFonts w:eastAsiaTheme="minorHAnsi"/>
          <w:bCs/>
          <w:color w:val="auto"/>
          <w:szCs w:val="24"/>
          <w:lang w:eastAsia="en-US"/>
        </w:rPr>
        <w:t xml:space="preserve">İlgili mevzuatı uyarınca hesaplanacak Katma </w:t>
      </w:r>
      <w:r w:rsidR="00651890" w:rsidRPr="008E6841">
        <w:rPr>
          <w:rFonts w:eastAsiaTheme="minorHAnsi"/>
          <w:bCs/>
          <w:color w:val="auto"/>
          <w:szCs w:val="24"/>
          <w:lang w:eastAsia="en-US"/>
        </w:rPr>
        <w:t xml:space="preserve">Değer Vergisi sözleşme bedeline </w:t>
      </w:r>
      <w:r w:rsidR="009A724B" w:rsidRPr="008E6841">
        <w:rPr>
          <w:rFonts w:eastAsiaTheme="minorHAnsi"/>
          <w:bCs/>
          <w:color w:val="auto"/>
          <w:szCs w:val="24"/>
          <w:lang w:eastAsia="en-US"/>
        </w:rPr>
        <w:t xml:space="preserve">dahil </w:t>
      </w:r>
      <w:r w:rsidRPr="008E6841">
        <w:rPr>
          <w:rFonts w:eastAsiaTheme="minorHAnsi"/>
          <w:bCs/>
          <w:color w:val="auto"/>
          <w:szCs w:val="24"/>
          <w:lang w:eastAsia="en-US"/>
        </w:rPr>
        <w:t>olmayıp İdare tarafından yükleniciye ödenecektir.</w:t>
      </w:r>
      <w:r w:rsidRPr="008E6841">
        <w:rPr>
          <w:rFonts w:eastAsiaTheme="minorHAnsi"/>
          <w:b/>
          <w:bCs/>
          <w:color w:val="auto"/>
          <w:szCs w:val="24"/>
          <w:lang w:eastAsia="en-US"/>
        </w:rPr>
        <w:t xml:space="preserve"> </w:t>
      </w:r>
    </w:p>
    <w:p w:rsidR="00433ECB" w:rsidRPr="008E6841" w:rsidRDefault="00433ECB" w:rsidP="008510FC">
      <w:pPr>
        <w:ind w:left="0" w:firstLine="0"/>
        <w:rPr>
          <w:rFonts w:eastAsiaTheme="minorHAnsi"/>
          <w:b/>
          <w:bCs/>
          <w:color w:val="auto"/>
          <w:szCs w:val="24"/>
          <w:lang w:eastAsia="en-US"/>
        </w:rPr>
      </w:pPr>
      <w:r w:rsidRPr="008E6841">
        <w:rPr>
          <w:rFonts w:eastAsiaTheme="minorHAnsi"/>
          <w:b/>
          <w:bCs/>
          <w:color w:val="auto"/>
          <w:szCs w:val="24"/>
          <w:lang w:eastAsia="en-US"/>
        </w:rPr>
        <w:t xml:space="preserve">7.2. </w:t>
      </w:r>
      <w:r w:rsidR="00651890" w:rsidRPr="008E6841">
        <w:rPr>
          <w:rFonts w:eastAsiaTheme="minorHAnsi"/>
          <w:bCs/>
          <w:color w:val="auto"/>
          <w:szCs w:val="24"/>
          <w:lang w:eastAsia="en-US"/>
        </w:rPr>
        <w:t xml:space="preserve">Sözleşme bedeline </w:t>
      </w:r>
      <w:r w:rsidR="009A724B" w:rsidRPr="008E6841">
        <w:rPr>
          <w:rFonts w:eastAsiaTheme="minorHAnsi"/>
          <w:bCs/>
          <w:color w:val="auto"/>
          <w:szCs w:val="24"/>
          <w:lang w:eastAsia="en-US"/>
        </w:rPr>
        <w:t xml:space="preserve">dahil </w:t>
      </w:r>
      <w:r w:rsidRPr="008E6841">
        <w:rPr>
          <w:rFonts w:eastAsiaTheme="minorHAnsi"/>
          <w:bCs/>
          <w:color w:val="auto"/>
          <w:szCs w:val="24"/>
          <w:lang w:eastAsia="en-US"/>
        </w:rPr>
        <w:t>olan diğer giderler</w:t>
      </w:r>
      <w:r w:rsidRPr="008E6841">
        <w:rPr>
          <w:rFonts w:eastAsiaTheme="minorHAnsi"/>
          <w:b/>
          <w:bCs/>
          <w:color w:val="auto"/>
          <w:szCs w:val="24"/>
          <w:lang w:eastAsia="en-US"/>
        </w:rPr>
        <w:t xml:space="preserve"> </w:t>
      </w:r>
    </w:p>
    <w:p w:rsidR="00433ECB" w:rsidRPr="008E6841" w:rsidRDefault="008510FC" w:rsidP="008510FC">
      <w:pPr>
        <w:ind w:left="0" w:firstLine="0"/>
        <w:rPr>
          <w:rFonts w:eastAsiaTheme="minorHAnsi"/>
          <w:b/>
          <w:bCs/>
          <w:color w:val="auto"/>
          <w:szCs w:val="24"/>
          <w:lang w:eastAsia="en-US"/>
        </w:rPr>
      </w:pPr>
      <w:r w:rsidRPr="008E6841">
        <w:rPr>
          <w:rFonts w:eastAsiaTheme="minorHAnsi"/>
          <w:b/>
          <w:bCs/>
          <w:color w:val="auto"/>
          <w:szCs w:val="24"/>
          <w:lang w:eastAsia="en-US"/>
        </w:rPr>
        <w:t xml:space="preserve">7.2.1. </w:t>
      </w:r>
      <w:r w:rsidR="00433ECB" w:rsidRPr="008E6841">
        <w:rPr>
          <w:rFonts w:eastAsiaTheme="minorHAnsi"/>
          <w:bCs/>
          <w:color w:val="auto"/>
          <w:szCs w:val="24"/>
          <w:lang w:eastAsia="en-US"/>
        </w:rPr>
        <w:t>Taahhüdün yerine getirilmesine ilişkin</w:t>
      </w:r>
      <w:r w:rsidR="00EC74F2" w:rsidRPr="008E6841">
        <w:rPr>
          <w:rFonts w:eastAsiaTheme="minorHAnsi"/>
          <w:bCs/>
          <w:color w:val="auto"/>
          <w:szCs w:val="24"/>
          <w:lang w:eastAsia="en-US"/>
        </w:rPr>
        <w:t xml:space="preserve"> montaj</w:t>
      </w:r>
      <w:r w:rsidR="00BD7788" w:rsidRPr="008E6841">
        <w:rPr>
          <w:rFonts w:eastAsiaTheme="minorHAnsi"/>
          <w:bCs/>
          <w:color w:val="auto"/>
          <w:szCs w:val="24"/>
          <w:lang w:eastAsia="en-US"/>
        </w:rPr>
        <w:t>, kurulum</w:t>
      </w:r>
      <w:r w:rsidR="00EC74F2" w:rsidRPr="008E6841">
        <w:rPr>
          <w:rFonts w:eastAsiaTheme="minorHAnsi"/>
          <w:bCs/>
          <w:color w:val="auto"/>
          <w:szCs w:val="24"/>
          <w:lang w:eastAsia="en-US"/>
        </w:rPr>
        <w:t xml:space="preserve"> ve eğitim giderleri </w:t>
      </w:r>
      <w:r w:rsidR="00651890" w:rsidRPr="008E6841">
        <w:rPr>
          <w:rFonts w:eastAsiaTheme="minorHAnsi"/>
          <w:bCs/>
          <w:color w:val="auto"/>
          <w:szCs w:val="24"/>
          <w:lang w:eastAsia="en-US"/>
        </w:rPr>
        <w:t xml:space="preserve">sözleşme bedeline </w:t>
      </w:r>
      <w:r w:rsidRPr="008E6841">
        <w:rPr>
          <w:rFonts w:eastAsiaTheme="minorHAnsi"/>
          <w:bCs/>
          <w:color w:val="auto"/>
          <w:szCs w:val="24"/>
          <w:lang w:eastAsia="en-US"/>
        </w:rPr>
        <w:t>dahildir.</w:t>
      </w:r>
      <w:r w:rsidRPr="008E6841">
        <w:rPr>
          <w:rFonts w:eastAsiaTheme="minorHAnsi"/>
          <w:b/>
          <w:bCs/>
          <w:color w:val="auto"/>
          <w:szCs w:val="24"/>
          <w:lang w:eastAsia="en-US"/>
        </w:rPr>
        <w:t xml:space="preserve"> </w:t>
      </w:r>
    </w:p>
    <w:p w:rsidR="00433ECB" w:rsidRPr="008E6841" w:rsidRDefault="00433ECB" w:rsidP="009A724B">
      <w:pPr>
        <w:ind w:left="0" w:firstLine="0"/>
        <w:rPr>
          <w:rFonts w:eastAsiaTheme="minorHAnsi"/>
          <w:b/>
          <w:bCs/>
          <w:color w:val="auto"/>
          <w:szCs w:val="24"/>
          <w:lang w:eastAsia="en-US"/>
        </w:rPr>
      </w:pPr>
      <w:r w:rsidRPr="008E6841">
        <w:rPr>
          <w:rFonts w:eastAsiaTheme="minorHAnsi"/>
          <w:b/>
          <w:bCs/>
          <w:color w:val="auto"/>
          <w:szCs w:val="24"/>
          <w:lang w:eastAsia="en-US"/>
        </w:rPr>
        <w:t xml:space="preserve">Madde 8 - Sözleşmenin ekleri </w:t>
      </w:r>
    </w:p>
    <w:p w:rsidR="00433ECB" w:rsidRPr="008E6841" w:rsidRDefault="00433ECB" w:rsidP="00651890">
      <w:pPr>
        <w:ind w:left="0" w:firstLine="0"/>
        <w:rPr>
          <w:rFonts w:eastAsiaTheme="minorHAnsi"/>
          <w:b/>
          <w:bCs/>
          <w:color w:val="auto"/>
          <w:szCs w:val="24"/>
          <w:lang w:eastAsia="en-US"/>
        </w:rPr>
      </w:pPr>
      <w:r w:rsidRPr="008E6841">
        <w:rPr>
          <w:rFonts w:eastAsiaTheme="minorHAnsi"/>
          <w:b/>
          <w:bCs/>
          <w:color w:val="auto"/>
          <w:szCs w:val="24"/>
          <w:lang w:eastAsia="en-US"/>
        </w:rPr>
        <w:t xml:space="preserve">8.1. </w:t>
      </w:r>
      <w:r w:rsidRPr="008E6841">
        <w:rPr>
          <w:rFonts w:eastAsiaTheme="minorHAnsi"/>
          <w:bCs/>
          <w:color w:val="auto"/>
          <w:szCs w:val="24"/>
          <w:lang w:eastAsia="en-US"/>
        </w:rPr>
        <w:t xml:space="preserve">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433ECB" w:rsidRPr="008E6841" w:rsidRDefault="00433ECB" w:rsidP="00651890">
      <w:pPr>
        <w:ind w:left="0" w:firstLine="0"/>
        <w:rPr>
          <w:rFonts w:eastAsiaTheme="minorHAnsi"/>
          <w:bCs/>
          <w:color w:val="auto"/>
          <w:szCs w:val="24"/>
          <w:lang w:eastAsia="en-US"/>
        </w:rPr>
      </w:pPr>
      <w:r w:rsidRPr="008E6841">
        <w:rPr>
          <w:rFonts w:eastAsiaTheme="minorHAnsi"/>
          <w:b/>
          <w:bCs/>
          <w:color w:val="auto"/>
          <w:szCs w:val="24"/>
          <w:lang w:eastAsia="en-US"/>
        </w:rPr>
        <w:t xml:space="preserve">8.2. </w:t>
      </w:r>
      <w:r w:rsidRPr="008E6841">
        <w:rPr>
          <w:rFonts w:eastAsiaTheme="minorHAnsi"/>
          <w:bCs/>
          <w:color w:val="auto"/>
          <w:szCs w:val="24"/>
          <w:lang w:eastAsia="en-US"/>
        </w:rPr>
        <w:t xml:space="preserve">İhale dokümanını oluşturan belgeler arasındaki öncelik sıralaması aşağıdaki gibidir: </w:t>
      </w:r>
    </w:p>
    <w:p w:rsidR="00D57A95" w:rsidRPr="008E6841" w:rsidRDefault="00D57A95" w:rsidP="00D57A95">
      <w:pPr>
        <w:widowControl w:val="0"/>
        <w:spacing w:after="120" w:line="240" w:lineRule="auto"/>
        <w:ind w:left="340" w:firstLine="0"/>
        <w:contextualSpacing/>
        <w:rPr>
          <w:rFonts w:eastAsia="Times New Roman"/>
          <w:color w:val="auto"/>
          <w:szCs w:val="24"/>
          <w:lang w:eastAsia="en-US"/>
        </w:rPr>
      </w:pPr>
      <w:r w:rsidRPr="008E6841">
        <w:rPr>
          <w:rFonts w:eastAsia="Times New Roman"/>
          <w:color w:val="auto"/>
          <w:szCs w:val="24"/>
          <w:lang w:eastAsia="en-US"/>
        </w:rPr>
        <w:t xml:space="preserve">a) İdari Şartname, </w:t>
      </w:r>
    </w:p>
    <w:p w:rsidR="00D57A95" w:rsidRPr="008E6841" w:rsidRDefault="00D57A95" w:rsidP="00D57A95">
      <w:pPr>
        <w:widowControl w:val="0"/>
        <w:spacing w:after="120" w:line="240" w:lineRule="auto"/>
        <w:ind w:left="340" w:firstLine="0"/>
        <w:contextualSpacing/>
        <w:rPr>
          <w:rFonts w:eastAsia="Times New Roman"/>
          <w:color w:val="auto"/>
          <w:szCs w:val="24"/>
          <w:lang w:eastAsia="en-US"/>
        </w:rPr>
      </w:pPr>
      <w:r w:rsidRPr="008E6841">
        <w:rPr>
          <w:rFonts w:eastAsia="Times New Roman"/>
          <w:color w:val="auto"/>
          <w:szCs w:val="24"/>
          <w:lang w:eastAsia="en-US"/>
        </w:rPr>
        <w:t xml:space="preserve">b) Teknik Şartname, </w:t>
      </w:r>
    </w:p>
    <w:p w:rsidR="00D57A95" w:rsidRPr="008E6841" w:rsidRDefault="00D57A95" w:rsidP="00D57A95">
      <w:pPr>
        <w:widowControl w:val="0"/>
        <w:spacing w:after="120" w:line="240" w:lineRule="auto"/>
        <w:ind w:left="340" w:firstLine="0"/>
        <w:contextualSpacing/>
        <w:rPr>
          <w:rFonts w:eastAsia="Times New Roman"/>
          <w:color w:val="auto"/>
          <w:szCs w:val="24"/>
          <w:lang w:eastAsia="en-US"/>
        </w:rPr>
      </w:pPr>
      <w:r w:rsidRPr="008E6841">
        <w:rPr>
          <w:rFonts w:eastAsia="Times New Roman"/>
          <w:color w:val="auto"/>
          <w:szCs w:val="24"/>
          <w:lang w:eastAsia="en-US"/>
        </w:rPr>
        <w:t xml:space="preserve">c) Sözleşme Tasarısı, </w:t>
      </w:r>
    </w:p>
    <w:p w:rsidR="00D57A95" w:rsidRPr="008E6841" w:rsidRDefault="00E37C95" w:rsidP="00D57A95">
      <w:pPr>
        <w:widowControl w:val="0"/>
        <w:spacing w:after="120" w:line="240" w:lineRule="auto"/>
        <w:ind w:left="340" w:firstLine="0"/>
        <w:contextualSpacing/>
        <w:rPr>
          <w:rFonts w:eastAsia="Times New Roman"/>
          <w:color w:val="auto"/>
          <w:szCs w:val="24"/>
          <w:lang w:eastAsia="en-US"/>
        </w:rPr>
      </w:pPr>
      <w:r>
        <w:rPr>
          <w:rFonts w:eastAsia="Times New Roman"/>
          <w:color w:val="auto"/>
          <w:szCs w:val="24"/>
          <w:lang w:eastAsia="en-US"/>
        </w:rPr>
        <w:t>ç</w:t>
      </w:r>
      <w:r w:rsidR="00D57A95" w:rsidRPr="008E6841">
        <w:rPr>
          <w:rFonts w:eastAsia="Times New Roman"/>
          <w:color w:val="auto"/>
          <w:szCs w:val="24"/>
          <w:lang w:eastAsia="en-US"/>
        </w:rPr>
        <w:t>) Standart Formlar:</w:t>
      </w:r>
    </w:p>
    <w:p w:rsidR="00D57A95" w:rsidRPr="00AF7ADA" w:rsidRDefault="00D57A95" w:rsidP="00D57A95">
      <w:pPr>
        <w:pStyle w:val="ListeParagraf"/>
        <w:widowControl w:val="0"/>
        <w:numPr>
          <w:ilvl w:val="0"/>
          <w:numId w:val="32"/>
        </w:numPr>
        <w:spacing w:after="120" w:line="240" w:lineRule="auto"/>
        <w:rPr>
          <w:rFonts w:eastAsiaTheme="minorHAnsi"/>
          <w:color w:val="auto"/>
          <w:szCs w:val="24"/>
          <w:lang w:eastAsia="en-US"/>
        </w:rPr>
      </w:pPr>
      <w:r w:rsidRPr="00AF7ADA">
        <w:rPr>
          <w:rFonts w:eastAsiaTheme="minorHAnsi"/>
          <w:color w:val="auto"/>
          <w:szCs w:val="24"/>
          <w:lang w:eastAsia="en-US"/>
        </w:rPr>
        <w:t>Birim Fiyat Teklif Mektubu</w:t>
      </w:r>
      <w:r w:rsidRPr="00AF7ADA">
        <w:rPr>
          <w:rFonts w:eastAsiaTheme="minorHAnsi"/>
          <w:color w:val="auto"/>
          <w:szCs w:val="24"/>
          <w:lang w:eastAsia="en-US"/>
        </w:rPr>
        <w:tab/>
        <w:t xml:space="preserve"> </w:t>
      </w:r>
    </w:p>
    <w:p w:rsidR="00D57A95" w:rsidRPr="00AF7ADA" w:rsidRDefault="00D57A95" w:rsidP="00D57A95">
      <w:pPr>
        <w:pStyle w:val="ListeParagraf"/>
        <w:widowControl w:val="0"/>
        <w:numPr>
          <w:ilvl w:val="0"/>
          <w:numId w:val="32"/>
        </w:numPr>
        <w:spacing w:after="120" w:line="240" w:lineRule="auto"/>
        <w:rPr>
          <w:rFonts w:eastAsiaTheme="minorHAnsi"/>
          <w:color w:val="auto"/>
          <w:szCs w:val="24"/>
          <w:lang w:eastAsia="en-US"/>
        </w:rPr>
      </w:pPr>
      <w:r w:rsidRPr="00AF7ADA">
        <w:rPr>
          <w:rFonts w:eastAsiaTheme="minorHAnsi"/>
          <w:color w:val="auto"/>
          <w:szCs w:val="24"/>
          <w:lang w:eastAsia="en-US"/>
        </w:rPr>
        <w:t>Birim Fiyat Teklif Cetveli</w:t>
      </w:r>
    </w:p>
    <w:p w:rsidR="00D57A95" w:rsidRPr="00AF7ADA" w:rsidRDefault="00D57A95" w:rsidP="00D57A95">
      <w:pPr>
        <w:pStyle w:val="ListeParagraf"/>
        <w:widowControl w:val="0"/>
        <w:numPr>
          <w:ilvl w:val="0"/>
          <w:numId w:val="32"/>
        </w:numPr>
        <w:spacing w:after="120" w:line="240" w:lineRule="auto"/>
        <w:rPr>
          <w:rFonts w:eastAsiaTheme="minorHAnsi"/>
          <w:color w:val="auto"/>
          <w:szCs w:val="24"/>
          <w:lang w:eastAsia="en-US"/>
        </w:rPr>
      </w:pPr>
      <w:r w:rsidRPr="00AF7ADA">
        <w:rPr>
          <w:rFonts w:eastAsiaTheme="minorHAnsi"/>
          <w:color w:val="auto"/>
          <w:szCs w:val="24"/>
          <w:lang w:eastAsia="en-US"/>
        </w:rPr>
        <w:t>İş Deneyim Belgesi</w:t>
      </w:r>
    </w:p>
    <w:p w:rsidR="00D57A95" w:rsidRPr="00AF7ADA" w:rsidRDefault="00D57A95" w:rsidP="00D57A95">
      <w:pPr>
        <w:pStyle w:val="ListeParagraf"/>
        <w:widowControl w:val="0"/>
        <w:numPr>
          <w:ilvl w:val="0"/>
          <w:numId w:val="32"/>
        </w:numPr>
        <w:spacing w:after="120" w:line="240" w:lineRule="auto"/>
        <w:rPr>
          <w:rFonts w:eastAsiaTheme="minorHAnsi"/>
          <w:color w:val="auto"/>
          <w:szCs w:val="24"/>
          <w:lang w:eastAsia="en-US"/>
        </w:rPr>
      </w:pPr>
      <w:r w:rsidRPr="00AF7ADA">
        <w:rPr>
          <w:rFonts w:eastAsiaTheme="minorHAnsi"/>
          <w:color w:val="auto"/>
          <w:szCs w:val="24"/>
          <w:lang w:eastAsia="en-US"/>
        </w:rPr>
        <w:t>Ortaklık Beyannamesi</w:t>
      </w:r>
    </w:p>
    <w:p w:rsidR="00433ECB" w:rsidRPr="008E6841" w:rsidRDefault="00433ECB" w:rsidP="00DB7146">
      <w:pPr>
        <w:ind w:left="0" w:firstLine="0"/>
        <w:rPr>
          <w:szCs w:val="24"/>
        </w:rPr>
      </w:pPr>
      <w:r w:rsidRPr="008E6841">
        <w:rPr>
          <w:rFonts w:eastAsiaTheme="minorHAnsi"/>
          <w:b/>
          <w:bCs/>
          <w:color w:val="auto"/>
          <w:szCs w:val="24"/>
          <w:lang w:eastAsia="en-US"/>
        </w:rPr>
        <w:t xml:space="preserve">8.3. </w:t>
      </w:r>
      <w:r w:rsidRPr="008E6841">
        <w:rPr>
          <w:rFonts w:eastAsiaTheme="minorHAnsi"/>
          <w:bCs/>
          <w:color w:val="auto"/>
          <w:szCs w:val="24"/>
          <w:lang w:eastAsia="en-US"/>
        </w:rPr>
        <w:t xml:space="preserve">Yukarıdaki belgelerin zeyilnameleri, ait oldukları dokümanın öncelik sırasına sahiptir. </w:t>
      </w:r>
    </w:p>
    <w:p w:rsidR="00433ECB" w:rsidRPr="008E6841" w:rsidRDefault="00433ECB" w:rsidP="00DB7146">
      <w:pPr>
        <w:widowControl w:val="0"/>
        <w:spacing w:before="120" w:after="120" w:line="240" w:lineRule="atLeast"/>
        <w:ind w:left="0" w:firstLine="0"/>
        <w:rPr>
          <w:rFonts w:eastAsiaTheme="minorHAnsi"/>
          <w:b/>
          <w:bCs/>
          <w:color w:val="auto"/>
          <w:szCs w:val="24"/>
          <w:lang w:eastAsia="en-US"/>
        </w:rPr>
      </w:pPr>
      <w:r w:rsidRPr="008E6841">
        <w:rPr>
          <w:rFonts w:eastAsiaTheme="minorHAnsi"/>
          <w:b/>
          <w:bCs/>
          <w:color w:val="auto"/>
          <w:szCs w:val="24"/>
          <w:lang w:eastAsia="en-US"/>
        </w:rPr>
        <w:t xml:space="preserve">Madde 9 - Sözleşmenin süresi </w:t>
      </w:r>
    </w:p>
    <w:p w:rsidR="00DB7146" w:rsidRPr="008E6841" w:rsidRDefault="00DB7146" w:rsidP="00DB7146">
      <w:pPr>
        <w:ind w:left="0" w:firstLine="0"/>
        <w:rPr>
          <w:szCs w:val="24"/>
        </w:rPr>
      </w:pPr>
      <w:r w:rsidRPr="008E6841">
        <w:rPr>
          <w:rFonts w:eastAsiaTheme="minorHAnsi"/>
          <w:b/>
          <w:bCs/>
          <w:color w:val="auto"/>
          <w:szCs w:val="24"/>
          <w:lang w:eastAsia="en-US"/>
        </w:rPr>
        <w:t xml:space="preserve">9.1. </w:t>
      </w:r>
      <w:r w:rsidR="008E6841" w:rsidRPr="008E6841">
        <w:rPr>
          <w:szCs w:val="24"/>
        </w:rPr>
        <w:t>Sözleşmenin imzalanmasını müteakip 1 yıldır.</w:t>
      </w:r>
    </w:p>
    <w:p w:rsidR="00433ECB" w:rsidRPr="008E6841" w:rsidRDefault="00433ECB" w:rsidP="00DB7146">
      <w:pPr>
        <w:widowControl w:val="0"/>
        <w:spacing w:before="120" w:after="120" w:line="240" w:lineRule="atLeast"/>
        <w:ind w:left="0" w:firstLine="0"/>
        <w:rPr>
          <w:rFonts w:eastAsiaTheme="minorHAnsi"/>
          <w:b/>
          <w:bCs/>
          <w:color w:val="auto"/>
          <w:szCs w:val="24"/>
          <w:lang w:eastAsia="en-US"/>
        </w:rPr>
      </w:pPr>
      <w:r w:rsidRPr="008E6841">
        <w:rPr>
          <w:rFonts w:eastAsiaTheme="minorHAnsi"/>
          <w:b/>
          <w:bCs/>
          <w:color w:val="auto"/>
          <w:szCs w:val="24"/>
          <w:lang w:eastAsia="en-US"/>
        </w:rPr>
        <w:t>Madde 10 - Malın/İşin teslim alma şekil ve şartları ile teslim programı</w:t>
      </w:r>
    </w:p>
    <w:p w:rsidR="00DB7146" w:rsidRPr="008E6841" w:rsidRDefault="00433ECB" w:rsidP="007A5F17">
      <w:pPr>
        <w:ind w:left="0" w:firstLine="0"/>
        <w:rPr>
          <w:rFonts w:eastAsiaTheme="minorHAnsi"/>
          <w:b/>
          <w:bCs/>
          <w:color w:val="auto"/>
          <w:szCs w:val="24"/>
          <w:lang w:eastAsia="en-US"/>
        </w:rPr>
      </w:pPr>
      <w:r w:rsidRPr="008E6841">
        <w:rPr>
          <w:rFonts w:eastAsiaTheme="minorHAnsi"/>
          <w:b/>
          <w:bCs/>
          <w:color w:val="auto"/>
          <w:szCs w:val="24"/>
          <w:lang w:eastAsia="en-US"/>
        </w:rPr>
        <w:t xml:space="preserve">10.1. </w:t>
      </w:r>
      <w:r w:rsidRPr="008E6841">
        <w:rPr>
          <w:rFonts w:eastAsiaTheme="minorHAnsi"/>
          <w:bCs/>
          <w:color w:val="auto"/>
          <w:szCs w:val="24"/>
          <w:lang w:eastAsia="en-US"/>
        </w:rPr>
        <w:t>Malın teslim edilme/işin yapılma yeri veya yerleri</w:t>
      </w:r>
      <w:r w:rsidRPr="008E6841">
        <w:rPr>
          <w:rFonts w:eastAsiaTheme="minorHAnsi"/>
          <w:b/>
          <w:bCs/>
          <w:color w:val="auto"/>
          <w:szCs w:val="24"/>
          <w:lang w:eastAsia="en-US"/>
        </w:rPr>
        <w:t xml:space="preserve"> </w:t>
      </w:r>
    </w:p>
    <w:p w:rsidR="008E6841" w:rsidRDefault="008E6841" w:rsidP="008E6841">
      <w:pPr>
        <w:ind w:left="0" w:right="4"/>
      </w:pPr>
      <w:r>
        <w:t>10.1 İşin yapılacağı yer/yerler:</w:t>
      </w:r>
    </w:p>
    <w:p w:rsidR="008E6841" w:rsidRDefault="008E6841" w:rsidP="008E6841">
      <w:pPr>
        <w:ind w:left="0" w:right="4"/>
      </w:pPr>
      <w:r>
        <w:lastRenderedPageBreak/>
        <w:t>İstanbul Kültür Üniversitesi, Ataköy Yerleşkesi E5 Karayolu üzeri Bakırköy 34158 İstanbul</w:t>
      </w:r>
    </w:p>
    <w:p w:rsidR="008E6841" w:rsidRDefault="008E6841" w:rsidP="008E6841">
      <w:pPr>
        <w:ind w:left="0" w:right="4"/>
      </w:pPr>
      <w:r>
        <w:t>İstanbul Kültür Üniversitesi, Şirinevler Yerleşkesi, Hukuk Fakültesi Binası E5 Karayolu Üzeri, No: 22 Bahçelievler 34191</w:t>
      </w:r>
    </w:p>
    <w:p w:rsidR="008E6841" w:rsidRDefault="008E6841" w:rsidP="008E6841">
      <w:pPr>
        <w:ind w:left="0" w:right="4"/>
      </w:pPr>
      <w:r>
        <w:t>İstanbul Kültür Üniversitesi, Şirinevler Yerleşkesi, Yabancı Diller Bölümü Binası E5 Karayolu Üzeri, No: 22 Bahçelievler 34191</w:t>
      </w:r>
    </w:p>
    <w:p w:rsidR="008E6841" w:rsidRDefault="008E6841" w:rsidP="008E6841">
      <w:pPr>
        <w:ind w:left="0" w:right="4"/>
      </w:pPr>
      <w:r>
        <w:t>İstanbul Kültür Üniversitesi, İncirli Yerleşkesi Yolbaşı Sokak, 34147 Bakırköy/İstanbul</w:t>
      </w:r>
    </w:p>
    <w:p w:rsidR="008E6841" w:rsidRDefault="008E6841" w:rsidP="008E6841">
      <w:pPr>
        <w:ind w:left="0" w:right="4"/>
      </w:pPr>
      <w:r>
        <w:t>İstanbul Kültür Üniversitesi, Şirinevler Yerleşkesi, Erkek Öğrenci Yurdu E5 Karayolu Üzeri, No: 22 Bahçelievler 34191</w:t>
      </w:r>
    </w:p>
    <w:p w:rsidR="008E6841" w:rsidRDefault="008E6841" w:rsidP="008E6841">
      <w:pPr>
        <w:ind w:left="0" w:right="4"/>
      </w:pPr>
      <w:r>
        <w:t>İstanbul Kültür Üniversitesi, Ataköy-2 Yerleşkesi Otopark E5 Karayolu üzeri Bakırköy 34158 İstanbul</w:t>
      </w:r>
    </w:p>
    <w:p w:rsidR="008E6841" w:rsidRDefault="008E6841" w:rsidP="008E6841">
      <w:pPr>
        <w:ind w:left="0" w:right="4"/>
      </w:pPr>
      <w:r>
        <w:t>İstanbul Kültür Üniversitesi, Basın Ekspres Yerleşkesi  (B Blok Ortak Alan)  Halkalı Merkez Mahallesi, Basın Ekspres Cad. No:11, 34303 Küçükçekmece/İstanbul</w:t>
      </w:r>
    </w:p>
    <w:p w:rsidR="008E6841" w:rsidRDefault="008E6841" w:rsidP="008E6841">
      <w:pPr>
        <w:ind w:left="0" w:right="4"/>
      </w:pPr>
      <w:r>
        <w:t>İstanbul Kültür Üniversitesi, Basın Ekspres Yerleşkesi  (A Blok Ortak Alan)   Halkalı Merkez Mahallesi, Basın Ekspres Cad. No:11, 34303 Küçükçekmece/İstanbul</w:t>
      </w:r>
    </w:p>
    <w:p w:rsidR="00433ECB" w:rsidRPr="008E6841" w:rsidRDefault="00433ECB" w:rsidP="00DB7146">
      <w:pPr>
        <w:spacing w:after="141"/>
        <w:ind w:left="0" w:firstLine="0"/>
        <w:rPr>
          <w:b/>
          <w:szCs w:val="24"/>
        </w:rPr>
      </w:pPr>
      <w:r w:rsidRPr="008E6841">
        <w:rPr>
          <w:b/>
          <w:szCs w:val="24"/>
        </w:rPr>
        <w:t xml:space="preserve">10.2. </w:t>
      </w:r>
      <w:r w:rsidRPr="008E6841">
        <w:rPr>
          <w:szCs w:val="24"/>
        </w:rPr>
        <w:t>İşe başlama tarihi</w:t>
      </w:r>
      <w:r w:rsidRPr="008E6841">
        <w:rPr>
          <w:b/>
          <w:szCs w:val="24"/>
        </w:rPr>
        <w:t xml:space="preserve"> </w:t>
      </w:r>
    </w:p>
    <w:p w:rsidR="00433ECB" w:rsidRPr="008E6841" w:rsidRDefault="00433ECB" w:rsidP="00DB7146">
      <w:pPr>
        <w:spacing w:after="141"/>
        <w:ind w:left="0" w:firstLine="0"/>
        <w:rPr>
          <w:b/>
          <w:szCs w:val="24"/>
        </w:rPr>
      </w:pPr>
      <w:r w:rsidRPr="008E6841">
        <w:rPr>
          <w:b/>
          <w:szCs w:val="24"/>
        </w:rPr>
        <w:t>10.2.1.</w:t>
      </w:r>
      <w:r w:rsidR="00152552" w:rsidRPr="008E6841">
        <w:rPr>
          <w:b/>
          <w:szCs w:val="24"/>
        </w:rPr>
        <w:t xml:space="preserve"> </w:t>
      </w:r>
      <w:r w:rsidR="00152552" w:rsidRPr="00FD0997">
        <w:rPr>
          <w:color w:val="auto"/>
          <w:szCs w:val="24"/>
        </w:rPr>
        <w:t>Sözleşmenin imzalandığı tarihten itibaren başlar</w:t>
      </w:r>
      <w:r w:rsidR="00E52293" w:rsidRPr="00FD0997">
        <w:rPr>
          <w:color w:val="auto"/>
          <w:szCs w:val="24"/>
        </w:rPr>
        <w:t>.</w:t>
      </w:r>
      <w:r w:rsidRPr="00FD0997">
        <w:rPr>
          <w:b/>
          <w:color w:val="auto"/>
          <w:szCs w:val="24"/>
        </w:rPr>
        <w:t xml:space="preserve"> </w:t>
      </w:r>
    </w:p>
    <w:p w:rsidR="00433ECB" w:rsidRPr="008E6841" w:rsidRDefault="00433ECB" w:rsidP="00333305">
      <w:pPr>
        <w:widowControl w:val="0"/>
        <w:spacing w:before="120" w:after="120" w:line="240" w:lineRule="atLeast"/>
        <w:ind w:left="0" w:firstLine="0"/>
        <w:rPr>
          <w:rFonts w:eastAsiaTheme="minorHAnsi"/>
          <w:b/>
          <w:bCs/>
          <w:color w:val="auto"/>
          <w:szCs w:val="24"/>
          <w:lang w:eastAsia="en-US"/>
        </w:rPr>
      </w:pPr>
      <w:r w:rsidRPr="008E6841">
        <w:rPr>
          <w:rFonts w:eastAsiaTheme="minorHAnsi"/>
          <w:b/>
          <w:bCs/>
          <w:color w:val="auto"/>
          <w:szCs w:val="24"/>
          <w:lang w:eastAsia="en-US"/>
        </w:rPr>
        <w:t xml:space="preserve">Madde 11 - Teminata ilişkin hükümler </w:t>
      </w:r>
    </w:p>
    <w:p w:rsidR="00433ECB" w:rsidRPr="008E6841" w:rsidRDefault="00433ECB" w:rsidP="00333305">
      <w:pPr>
        <w:spacing w:after="141"/>
        <w:ind w:left="0" w:firstLine="0"/>
        <w:rPr>
          <w:b/>
          <w:szCs w:val="24"/>
        </w:rPr>
      </w:pPr>
      <w:r w:rsidRPr="008E6841">
        <w:rPr>
          <w:b/>
          <w:szCs w:val="24"/>
        </w:rPr>
        <w:t xml:space="preserve">11.1. </w:t>
      </w:r>
      <w:r w:rsidRPr="008E6841">
        <w:rPr>
          <w:szCs w:val="24"/>
        </w:rPr>
        <w:t>Kesin teminatın miktarı ve süresi:</w:t>
      </w:r>
      <w:r w:rsidRPr="008E6841">
        <w:rPr>
          <w:b/>
          <w:szCs w:val="24"/>
        </w:rPr>
        <w:t xml:space="preserve">  </w:t>
      </w:r>
    </w:p>
    <w:p w:rsidR="00433ECB" w:rsidRPr="008E6841" w:rsidRDefault="00433ECB" w:rsidP="00333305">
      <w:pPr>
        <w:spacing w:after="141"/>
        <w:ind w:left="0" w:firstLine="0"/>
        <w:rPr>
          <w:b/>
          <w:szCs w:val="24"/>
        </w:rPr>
      </w:pPr>
      <w:r w:rsidRPr="008E6841">
        <w:rPr>
          <w:b/>
          <w:szCs w:val="24"/>
        </w:rPr>
        <w:t xml:space="preserve">11.1.1. </w:t>
      </w:r>
      <w:r w:rsidR="003A2CE3">
        <w:rPr>
          <w:szCs w:val="24"/>
        </w:rPr>
        <w:t>Kesin teminat alınmayacaktır.</w:t>
      </w:r>
      <w:r w:rsidRPr="008E6841">
        <w:rPr>
          <w:b/>
          <w:szCs w:val="24"/>
        </w:rPr>
        <w:t xml:space="preserve"> </w:t>
      </w:r>
    </w:p>
    <w:p w:rsidR="00433ECB" w:rsidRPr="008E6841" w:rsidRDefault="00433ECB" w:rsidP="00DE317C">
      <w:pPr>
        <w:widowControl w:val="0"/>
        <w:spacing w:before="120" w:after="120" w:line="240" w:lineRule="atLeast"/>
        <w:ind w:left="0" w:firstLine="0"/>
        <w:rPr>
          <w:rFonts w:eastAsiaTheme="minorHAnsi"/>
          <w:b/>
          <w:bCs/>
          <w:color w:val="auto"/>
          <w:szCs w:val="24"/>
          <w:lang w:eastAsia="en-US"/>
        </w:rPr>
      </w:pPr>
      <w:r w:rsidRPr="008E6841">
        <w:rPr>
          <w:rFonts w:eastAsiaTheme="minorHAnsi"/>
          <w:b/>
          <w:bCs/>
          <w:color w:val="auto"/>
          <w:szCs w:val="24"/>
          <w:lang w:eastAsia="en-US"/>
        </w:rPr>
        <w:t xml:space="preserve">Madde 12 - Ödeme yeri ve şartları </w:t>
      </w:r>
    </w:p>
    <w:p w:rsidR="00433ECB" w:rsidRPr="008E6841" w:rsidRDefault="00433ECB" w:rsidP="007C5BB4">
      <w:pPr>
        <w:spacing w:after="141"/>
        <w:ind w:left="0" w:firstLine="0"/>
        <w:rPr>
          <w:b/>
          <w:szCs w:val="24"/>
        </w:rPr>
      </w:pPr>
      <w:r w:rsidRPr="008E6841">
        <w:rPr>
          <w:b/>
          <w:szCs w:val="24"/>
        </w:rPr>
        <w:t xml:space="preserve">12.1. </w:t>
      </w:r>
      <w:r w:rsidRPr="008E6841">
        <w:rPr>
          <w:szCs w:val="24"/>
        </w:rPr>
        <w:t>Ödeme yeri</w:t>
      </w:r>
      <w:r w:rsidRPr="008E6841">
        <w:rPr>
          <w:b/>
          <w:szCs w:val="24"/>
        </w:rPr>
        <w:t xml:space="preserve">  </w:t>
      </w:r>
    </w:p>
    <w:p w:rsidR="00433ECB" w:rsidRPr="008E6841" w:rsidRDefault="00433ECB" w:rsidP="007C5BB4">
      <w:pPr>
        <w:spacing w:after="141"/>
        <w:ind w:left="0" w:firstLine="0"/>
        <w:rPr>
          <w:szCs w:val="24"/>
        </w:rPr>
      </w:pPr>
      <w:r w:rsidRPr="008E6841">
        <w:rPr>
          <w:b/>
          <w:szCs w:val="24"/>
        </w:rPr>
        <w:t xml:space="preserve">12.1.1. </w:t>
      </w:r>
      <w:r w:rsidRPr="008E6841">
        <w:rPr>
          <w:szCs w:val="24"/>
        </w:rPr>
        <w:t>İdare tarafından sözleşmeye ilişkin ödemeler</w:t>
      </w:r>
      <w:r w:rsidR="00581035" w:rsidRPr="008E6841">
        <w:rPr>
          <w:szCs w:val="24"/>
        </w:rPr>
        <w:t xml:space="preserve"> hatalı,</w:t>
      </w:r>
      <w:r w:rsidR="007C5BB4" w:rsidRPr="008E6841">
        <w:rPr>
          <w:szCs w:val="24"/>
        </w:rPr>
        <w:t xml:space="preserve"> </w:t>
      </w:r>
      <w:r w:rsidR="00581035" w:rsidRPr="008E6841">
        <w:rPr>
          <w:szCs w:val="24"/>
        </w:rPr>
        <w:t xml:space="preserve">kusurlu ve eksik işlere ilişkin hükümleri saklı kalmak kaydı ile </w:t>
      </w:r>
      <w:r w:rsidR="007C5BB4" w:rsidRPr="008E6841">
        <w:rPr>
          <w:szCs w:val="24"/>
        </w:rPr>
        <w:t>y</w:t>
      </w:r>
      <w:r w:rsidR="00581035" w:rsidRPr="008E6841">
        <w:rPr>
          <w:szCs w:val="24"/>
        </w:rPr>
        <w:t>üklenici’nin banka hesabına yapılacaktır.</w:t>
      </w:r>
    </w:p>
    <w:p w:rsidR="00433ECB" w:rsidRPr="008E6841" w:rsidRDefault="00433ECB" w:rsidP="007C5BB4">
      <w:pPr>
        <w:spacing w:after="141"/>
        <w:ind w:left="0" w:firstLine="0"/>
        <w:rPr>
          <w:szCs w:val="24"/>
        </w:rPr>
      </w:pPr>
      <w:r w:rsidRPr="008E6841">
        <w:rPr>
          <w:szCs w:val="24"/>
        </w:rPr>
        <w:t xml:space="preserve">Yüklenici tarafından alım konusu malın, sözleşme ve ihale dokümanına uygun şekilde teslim edilmesi koşuluyla ödemelere ilişkin hususlar ve ödeme zamanı aşağıda düzenlenmiştir. </w:t>
      </w:r>
    </w:p>
    <w:p w:rsidR="00433ECB" w:rsidRPr="008E6841" w:rsidRDefault="00433ECB" w:rsidP="006708E6">
      <w:pPr>
        <w:spacing w:after="141"/>
        <w:ind w:left="0" w:firstLine="0"/>
        <w:rPr>
          <w:b/>
          <w:szCs w:val="24"/>
        </w:rPr>
      </w:pPr>
      <w:r w:rsidRPr="008E6841">
        <w:rPr>
          <w:b/>
          <w:szCs w:val="24"/>
        </w:rPr>
        <w:t xml:space="preserve">12.2. </w:t>
      </w:r>
      <w:r w:rsidRPr="008E6841">
        <w:rPr>
          <w:szCs w:val="24"/>
        </w:rPr>
        <w:t>Ödeme koşulları ve zamanı</w:t>
      </w:r>
      <w:r w:rsidRPr="008E6841">
        <w:rPr>
          <w:b/>
          <w:szCs w:val="24"/>
        </w:rPr>
        <w:t xml:space="preserve"> </w:t>
      </w:r>
    </w:p>
    <w:p w:rsidR="00433ECB" w:rsidRPr="008E6841" w:rsidRDefault="00433ECB" w:rsidP="006708E6">
      <w:pPr>
        <w:spacing w:after="141"/>
        <w:ind w:left="0" w:firstLine="0"/>
        <w:rPr>
          <w:b/>
          <w:szCs w:val="24"/>
        </w:rPr>
      </w:pPr>
      <w:r w:rsidRPr="008E6841">
        <w:rPr>
          <w:b/>
          <w:szCs w:val="24"/>
        </w:rPr>
        <w:t>12.2.1</w:t>
      </w:r>
      <w:r w:rsidR="00581035" w:rsidRPr="008E6841">
        <w:rPr>
          <w:b/>
          <w:szCs w:val="24"/>
        </w:rPr>
        <w:t xml:space="preserve">. </w:t>
      </w:r>
      <w:r w:rsidR="00581035" w:rsidRPr="008E6841">
        <w:rPr>
          <w:szCs w:val="24"/>
        </w:rPr>
        <w:t>Ödemeye esas para birimi Türk Lirası’dır</w:t>
      </w:r>
      <w:r w:rsidRPr="008E6841">
        <w:rPr>
          <w:szCs w:val="24"/>
        </w:rPr>
        <w:t>.</w:t>
      </w:r>
      <w:r w:rsidRPr="008E6841">
        <w:rPr>
          <w:b/>
          <w:szCs w:val="24"/>
        </w:rPr>
        <w:t xml:space="preserve"> </w:t>
      </w:r>
    </w:p>
    <w:p w:rsidR="00061F9C" w:rsidRPr="008E6841" w:rsidRDefault="00061F9C" w:rsidP="00061F9C">
      <w:pPr>
        <w:spacing w:after="141"/>
        <w:ind w:left="0" w:firstLine="0"/>
        <w:rPr>
          <w:b/>
          <w:szCs w:val="24"/>
        </w:rPr>
      </w:pPr>
      <w:r w:rsidRPr="008E6841">
        <w:rPr>
          <w:b/>
          <w:szCs w:val="24"/>
        </w:rPr>
        <w:t xml:space="preserve">12.2.2. </w:t>
      </w:r>
      <w:r w:rsidRPr="008E6841">
        <w:rPr>
          <w:szCs w:val="24"/>
        </w:rPr>
        <w:t xml:space="preserve">İdare, </w:t>
      </w:r>
      <w:r w:rsidR="00AF7ADA">
        <w:rPr>
          <w:color w:val="auto"/>
          <w:szCs w:val="24"/>
        </w:rPr>
        <w:t xml:space="preserve">faturayı müteakip 10 gün içinde </w:t>
      </w:r>
      <w:r w:rsidRPr="008E6841">
        <w:rPr>
          <w:szCs w:val="24"/>
        </w:rPr>
        <w:t>Yükleniciye veya vekiline ödemeyi yapacaktır.</w:t>
      </w:r>
      <w:r w:rsidRPr="008E6841">
        <w:rPr>
          <w:b/>
          <w:szCs w:val="24"/>
        </w:rPr>
        <w:t xml:space="preserve"> </w:t>
      </w:r>
    </w:p>
    <w:p w:rsidR="00433ECB" w:rsidRPr="008E6841" w:rsidRDefault="00433ECB" w:rsidP="00137611">
      <w:pPr>
        <w:spacing w:after="141"/>
        <w:ind w:left="0" w:firstLine="0"/>
        <w:rPr>
          <w:b/>
          <w:szCs w:val="24"/>
        </w:rPr>
      </w:pPr>
      <w:r w:rsidRPr="008E6841">
        <w:rPr>
          <w:b/>
          <w:szCs w:val="24"/>
        </w:rPr>
        <w:t xml:space="preserve">Madde 13 - Avans verilmesi şartları ve miktarı </w:t>
      </w:r>
    </w:p>
    <w:p w:rsidR="00433ECB" w:rsidRPr="008E6841" w:rsidRDefault="00034D26" w:rsidP="00137611">
      <w:pPr>
        <w:spacing w:after="141"/>
        <w:ind w:left="0" w:firstLine="0"/>
        <w:rPr>
          <w:b/>
          <w:szCs w:val="24"/>
        </w:rPr>
      </w:pPr>
      <w:r w:rsidRPr="008E6841">
        <w:rPr>
          <w:b/>
          <w:szCs w:val="24"/>
        </w:rPr>
        <w:t xml:space="preserve">13.1. </w:t>
      </w:r>
      <w:r w:rsidR="00610033" w:rsidRPr="008E6841">
        <w:rPr>
          <w:szCs w:val="24"/>
        </w:rPr>
        <w:t xml:space="preserve">Yükleniciye taahhüdün </w:t>
      </w:r>
      <w:r w:rsidR="00433ECB" w:rsidRPr="008E6841">
        <w:rPr>
          <w:szCs w:val="24"/>
        </w:rPr>
        <w:t>gerçe</w:t>
      </w:r>
      <w:r w:rsidR="00610033" w:rsidRPr="008E6841">
        <w:rPr>
          <w:szCs w:val="24"/>
        </w:rPr>
        <w:t xml:space="preserve">kleştirilmesi </w:t>
      </w:r>
      <w:r w:rsidR="00433ECB" w:rsidRPr="008E6841">
        <w:rPr>
          <w:szCs w:val="24"/>
        </w:rPr>
        <w:t>sırasında avans</w:t>
      </w:r>
      <w:r w:rsidR="00771193" w:rsidRPr="008E6841">
        <w:rPr>
          <w:szCs w:val="24"/>
        </w:rPr>
        <w:t xml:space="preserve"> verilmeyecektir.</w:t>
      </w:r>
      <w:r w:rsidR="00433ECB" w:rsidRPr="008E6841">
        <w:rPr>
          <w:szCs w:val="24"/>
        </w:rPr>
        <w:t xml:space="preserve"> </w:t>
      </w:r>
    </w:p>
    <w:p w:rsidR="00433ECB" w:rsidRPr="008E6841" w:rsidRDefault="0020137A" w:rsidP="00137611">
      <w:pPr>
        <w:spacing w:after="141"/>
        <w:ind w:left="0" w:firstLine="0"/>
        <w:rPr>
          <w:b/>
          <w:szCs w:val="24"/>
        </w:rPr>
      </w:pPr>
      <w:r w:rsidRPr="008E6841">
        <w:rPr>
          <w:b/>
          <w:szCs w:val="24"/>
        </w:rPr>
        <w:t>Madde 14 - Fiyat Farkı</w:t>
      </w:r>
    </w:p>
    <w:p w:rsidR="003A2CE3" w:rsidRPr="00FD0997" w:rsidRDefault="008048C6" w:rsidP="003A2CE3">
      <w:pPr>
        <w:spacing w:after="141"/>
        <w:ind w:left="0" w:firstLine="0"/>
        <w:rPr>
          <w:szCs w:val="24"/>
        </w:rPr>
      </w:pPr>
      <w:r w:rsidRPr="008E6841">
        <w:rPr>
          <w:b/>
          <w:szCs w:val="24"/>
        </w:rPr>
        <w:lastRenderedPageBreak/>
        <w:t xml:space="preserve">14.1. </w:t>
      </w:r>
      <w:r w:rsidR="003A2CE3" w:rsidRPr="00FD0997">
        <w:rPr>
          <w:szCs w:val="24"/>
        </w:rPr>
        <w:t xml:space="preserve">İhale konusu iş için sözleşmenin uygulanması sırasında aşağıdaki esaslara göre fiyat farkı hesaplanacaktır. </w:t>
      </w:r>
    </w:p>
    <w:p w:rsidR="003A2CE3" w:rsidRPr="00FD0997" w:rsidRDefault="003A2CE3" w:rsidP="003A2CE3">
      <w:pPr>
        <w:overflowPunct w:val="0"/>
        <w:autoSpaceDE w:val="0"/>
        <w:autoSpaceDN w:val="0"/>
        <w:spacing w:after="0" w:line="240" w:lineRule="auto"/>
        <w:ind w:left="0"/>
        <w:rPr>
          <w:szCs w:val="24"/>
        </w:rPr>
      </w:pPr>
      <w:r w:rsidRPr="00FD0997">
        <w:rPr>
          <w:szCs w:val="24"/>
        </w:rPr>
        <w:t>14.1.1. 31.08.2013 tarih ve 28751 sayılı Resmi Gazetede yayınlanan "2013/5216 Sayılı Karar ile 4734 Sayılı Kamu İhale Kanununa Göre İhale Edilen Mal Alımlarında Uygulanacak Fiyat Farkına İlişkin Esaslar" çerçevesinde fiyat farkı uygulanacaktır.</w:t>
      </w:r>
    </w:p>
    <w:p w:rsidR="003A2CE3" w:rsidRPr="00FD0997" w:rsidRDefault="003A2CE3" w:rsidP="003A2CE3">
      <w:pPr>
        <w:autoSpaceDN w:val="0"/>
        <w:spacing w:after="240" w:line="240" w:lineRule="auto"/>
        <w:ind w:left="0"/>
        <w:rPr>
          <w:szCs w:val="24"/>
        </w:rPr>
      </w:pPr>
      <w:r w:rsidRPr="00FD0997">
        <w:rPr>
          <w:szCs w:val="24"/>
        </w:rPr>
        <w:t>Fiyat farkı aşağıdaki formüle göre hesaplanır:</w:t>
      </w:r>
    </w:p>
    <w:p w:rsidR="003A2CE3" w:rsidRPr="00FD0997" w:rsidRDefault="003A2CE3" w:rsidP="003A2CE3">
      <w:pPr>
        <w:autoSpaceDN w:val="0"/>
        <w:spacing w:after="240" w:line="240" w:lineRule="auto"/>
        <w:ind w:left="0"/>
        <w:rPr>
          <w:szCs w:val="24"/>
        </w:rPr>
      </w:pPr>
      <w:r w:rsidRPr="00FD0997">
        <w:rPr>
          <w:szCs w:val="24"/>
        </w:rPr>
        <w:t>F: ( MxB) x [(A2/A1) - 1]</w:t>
      </w:r>
    </w:p>
    <w:p w:rsidR="003A2CE3" w:rsidRPr="00FD0997" w:rsidRDefault="003A2CE3" w:rsidP="003A2CE3">
      <w:pPr>
        <w:autoSpaceDN w:val="0"/>
        <w:spacing w:after="240" w:line="240" w:lineRule="auto"/>
        <w:ind w:left="0"/>
        <w:rPr>
          <w:szCs w:val="24"/>
        </w:rPr>
      </w:pPr>
      <w:r w:rsidRPr="00FD0997">
        <w:rPr>
          <w:szCs w:val="24"/>
        </w:rPr>
        <w:t>Fiyat farkı hesabında;</w:t>
      </w:r>
    </w:p>
    <w:p w:rsidR="003A2CE3" w:rsidRPr="00FD0997" w:rsidRDefault="003A2CE3" w:rsidP="003A2CE3">
      <w:pPr>
        <w:autoSpaceDN w:val="0"/>
        <w:spacing w:after="240" w:line="240" w:lineRule="auto"/>
        <w:ind w:left="0"/>
        <w:rPr>
          <w:szCs w:val="24"/>
        </w:rPr>
      </w:pPr>
      <w:r w:rsidRPr="00FD0997">
        <w:rPr>
          <w:szCs w:val="24"/>
        </w:rPr>
        <w:t>a) F: Fiyat farkı tutarını ( TL)</w:t>
      </w:r>
    </w:p>
    <w:p w:rsidR="003A2CE3" w:rsidRPr="00FD0997" w:rsidRDefault="003A2CE3" w:rsidP="003A2CE3">
      <w:pPr>
        <w:autoSpaceDN w:val="0"/>
        <w:spacing w:after="240" w:line="240" w:lineRule="auto"/>
        <w:ind w:left="0"/>
        <w:rPr>
          <w:szCs w:val="24"/>
        </w:rPr>
      </w:pPr>
      <w:r w:rsidRPr="00FD0997">
        <w:rPr>
          <w:szCs w:val="24"/>
        </w:rPr>
        <w:t>b) M: İdareye teslim edilen mal kalemi miktarını;</w:t>
      </w:r>
    </w:p>
    <w:p w:rsidR="003A2CE3" w:rsidRPr="00FD0997" w:rsidRDefault="003A2CE3" w:rsidP="003A2CE3">
      <w:pPr>
        <w:autoSpaceDN w:val="0"/>
        <w:spacing w:after="240" w:line="240" w:lineRule="auto"/>
        <w:ind w:left="0"/>
        <w:rPr>
          <w:szCs w:val="24"/>
        </w:rPr>
      </w:pPr>
      <w:r w:rsidRPr="00FD0997">
        <w:rPr>
          <w:szCs w:val="24"/>
        </w:rPr>
        <w:t>c) B: Sözleşme fiyatını,</w:t>
      </w:r>
    </w:p>
    <w:p w:rsidR="003A2CE3" w:rsidRPr="00FD0997" w:rsidRDefault="003A2CE3" w:rsidP="003A2CE3">
      <w:pPr>
        <w:autoSpaceDN w:val="0"/>
        <w:spacing w:after="240" w:line="240" w:lineRule="auto"/>
        <w:ind w:left="0"/>
        <w:rPr>
          <w:szCs w:val="24"/>
        </w:rPr>
      </w:pPr>
      <w:r w:rsidRPr="00FD0997">
        <w:rPr>
          <w:szCs w:val="24"/>
        </w:rPr>
        <w:t>d) A1; İhalenin yapıldığı aya ait; aylık ağırlıklı ortalama piyasa takas fiyatı, birim yenilenebilir enerji kaynakları destekleme mekanizmasının maliyeti, alçak gerilim tek terimli ticarethane abonesine ilişkin dağıtım bedeli ile KDV hariç diğer vergi ve fonlar dikkate alınmak suretiyle EPDK tarafından hesaplanarak ilan edilen sayıyı,</w:t>
      </w:r>
    </w:p>
    <w:p w:rsidR="003A2CE3" w:rsidRPr="00FD0997" w:rsidRDefault="003A2CE3" w:rsidP="003A2CE3">
      <w:pPr>
        <w:autoSpaceDN w:val="0"/>
        <w:spacing w:after="240" w:line="240" w:lineRule="auto"/>
        <w:ind w:left="0"/>
        <w:rPr>
          <w:szCs w:val="24"/>
        </w:rPr>
      </w:pPr>
      <w:r w:rsidRPr="00FD0997">
        <w:rPr>
          <w:szCs w:val="24"/>
        </w:rPr>
        <w:t>e) A2; Alımın yapılması gereken aya ait; aylık ağırlıklı ortalama piyasa takas fiyatı, birim yenilenebilir enerji kaynakları destekleme mekanizmasının maliyeti, alçak gerilim tek terimli ticarethane abonesine ilişkin dağıtım bedeli ile KDV hariç diğer vergi ve fonlar dikkate alınmak suretiyle EPDK tarafından hesaplanarak ilan edilen sayıyı,</w:t>
      </w:r>
    </w:p>
    <w:p w:rsidR="003A2CE3" w:rsidRPr="00FD0997" w:rsidRDefault="003A2CE3" w:rsidP="003A2CE3">
      <w:pPr>
        <w:autoSpaceDN w:val="0"/>
        <w:spacing w:after="240" w:line="240" w:lineRule="auto"/>
        <w:ind w:left="0"/>
        <w:rPr>
          <w:szCs w:val="24"/>
        </w:rPr>
      </w:pPr>
      <w:r w:rsidRPr="00FD0997">
        <w:rPr>
          <w:szCs w:val="24"/>
        </w:rPr>
        <w:t>ifade eder.</w:t>
      </w:r>
    </w:p>
    <w:p w:rsidR="00433ECB" w:rsidRPr="008E6841" w:rsidRDefault="00433ECB" w:rsidP="008048C6">
      <w:pPr>
        <w:spacing w:after="141"/>
        <w:ind w:left="0" w:firstLine="0"/>
        <w:rPr>
          <w:b/>
          <w:szCs w:val="24"/>
        </w:rPr>
      </w:pPr>
      <w:r w:rsidRPr="008E6841">
        <w:rPr>
          <w:b/>
          <w:szCs w:val="24"/>
        </w:rPr>
        <w:t xml:space="preserve">Madde 15 - Alt yüklenicilere ilişkin bilgiler ve sorumluluklar </w:t>
      </w:r>
    </w:p>
    <w:p w:rsidR="00433ECB" w:rsidRPr="008E6841" w:rsidRDefault="0003195B" w:rsidP="0003195B">
      <w:pPr>
        <w:spacing w:after="141"/>
        <w:ind w:left="0" w:firstLine="0"/>
        <w:rPr>
          <w:b/>
          <w:szCs w:val="24"/>
        </w:rPr>
      </w:pPr>
      <w:r w:rsidRPr="008E6841">
        <w:rPr>
          <w:b/>
          <w:szCs w:val="24"/>
        </w:rPr>
        <w:t xml:space="preserve">15.1. </w:t>
      </w:r>
      <w:r w:rsidR="00405999" w:rsidRPr="00FD0997">
        <w:rPr>
          <w:color w:val="auto"/>
          <w:szCs w:val="24"/>
        </w:rPr>
        <w:t>Alt yüklenici çalıştırılmayacaktır</w:t>
      </w:r>
      <w:r w:rsidR="00433ECB" w:rsidRPr="00FD0997">
        <w:rPr>
          <w:b/>
          <w:color w:val="auto"/>
          <w:szCs w:val="24"/>
        </w:rPr>
        <w:t xml:space="preserve"> </w:t>
      </w:r>
    </w:p>
    <w:p w:rsidR="00433ECB" w:rsidRPr="008E6841" w:rsidRDefault="00433ECB" w:rsidP="0003195B">
      <w:pPr>
        <w:spacing w:after="141"/>
        <w:ind w:left="0" w:firstLine="0"/>
        <w:rPr>
          <w:b/>
          <w:szCs w:val="24"/>
        </w:rPr>
      </w:pPr>
      <w:r w:rsidRPr="008E6841">
        <w:rPr>
          <w:b/>
          <w:szCs w:val="24"/>
        </w:rPr>
        <w:t xml:space="preserve">Madde 16 - Yüklenicinin yükümlülükleri </w:t>
      </w:r>
    </w:p>
    <w:p w:rsidR="00433ECB" w:rsidRPr="008E6841" w:rsidRDefault="00433ECB" w:rsidP="0003195B">
      <w:pPr>
        <w:spacing w:after="141"/>
        <w:ind w:left="0" w:firstLine="0"/>
        <w:rPr>
          <w:b/>
          <w:szCs w:val="24"/>
        </w:rPr>
      </w:pPr>
      <w:r w:rsidRPr="008E6841">
        <w:rPr>
          <w:b/>
          <w:szCs w:val="24"/>
        </w:rPr>
        <w:t>16.1.</w:t>
      </w:r>
      <w:r w:rsidR="0003195B" w:rsidRPr="008E6841">
        <w:rPr>
          <w:b/>
          <w:szCs w:val="24"/>
        </w:rPr>
        <w:t xml:space="preserve"> </w:t>
      </w:r>
      <w:r w:rsidRPr="008E6841">
        <w:rPr>
          <w:szCs w:val="24"/>
        </w:rPr>
        <w:t>Yüklenicinin genel yükümlülükleri</w:t>
      </w:r>
      <w:r w:rsidRPr="008E6841">
        <w:rPr>
          <w:b/>
          <w:szCs w:val="24"/>
        </w:rPr>
        <w:t xml:space="preserve"> </w:t>
      </w:r>
    </w:p>
    <w:p w:rsidR="00433ECB" w:rsidRPr="008E6841" w:rsidRDefault="00433ECB" w:rsidP="0003195B">
      <w:pPr>
        <w:spacing w:after="141"/>
        <w:ind w:left="0" w:firstLine="0"/>
        <w:rPr>
          <w:b/>
          <w:szCs w:val="24"/>
        </w:rPr>
      </w:pPr>
      <w:r w:rsidRPr="008E6841">
        <w:rPr>
          <w:b/>
          <w:szCs w:val="24"/>
        </w:rPr>
        <w:t xml:space="preserve">16.1.1. </w:t>
      </w:r>
      <w:r w:rsidRPr="008E6841">
        <w:rPr>
          <w:szCs w:val="24"/>
        </w:rPr>
        <w:t>Yüklenici, işlere gereken özen ve ihtimamı göstermeyi, sözleşme konusu malı/işi, sözleşme ve ihale dokümanlarına göre belirlenen süre, miktar ve bedel dahilinde gerçekleştirmeyi ve oluşabilecek kusurları sözleşme hükü</w:t>
      </w:r>
      <w:r w:rsidR="008C51EB" w:rsidRPr="008E6841">
        <w:rPr>
          <w:szCs w:val="24"/>
        </w:rPr>
        <w:t xml:space="preserve">mlerine uygun olarak gidermeyi </w:t>
      </w:r>
      <w:r w:rsidRPr="008E6841">
        <w:rPr>
          <w:szCs w:val="24"/>
        </w:rPr>
        <w:t>kabul ve taahhüt eder.  Yüklenici, üstlenmiş olduğu iş ve bu işe ilişkin programa uygun olarak, malın süresinde teslim ve montajı için gerekli her türlü makine, araç ve yardımcı tesisleri hazırlamak, her türlü malzemeyi ve personeli</w:t>
      </w:r>
      <w:r w:rsidR="008C51EB" w:rsidRPr="008E6841">
        <w:rPr>
          <w:szCs w:val="24"/>
        </w:rPr>
        <w:t xml:space="preserve"> sağlamak zorundadır. İdarenin </w:t>
      </w:r>
      <w:r w:rsidRPr="008E6841">
        <w:rPr>
          <w:szCs w:val="24"/>
        </w:rPr>
        <w:t>uyarı ve talimatlarına uymaması veya sözleşmede belirtilen yükümlülüklerin ihlal edilmesi nedeniyle, İdarenin ve/veya üçüncü şahısların bir zarara uğraması halinde, her türlü zarar ve ziyan yükleniciye tazmin ettirilir.</w:t>
      </w:r>
      <w:r w:rsidRPr="008E6841">
        <w:rPr>
          <w:b/>
          <w:szCs w:val="24"/>
        </w:rPr>
        <w:t xml:space="preserve">  </w:t>
      </w:r>
    </w:p>
    <w:p w:rsidR="00433ECB" w:rsidRPr="008E6841" w:rsidRDefault="00433ECB" w:rsidP="0003195B">
      <w:pPr>
        <w:spacing w:after="141"/>
        <w:ind w:left="0" w:firstLine="0"/>
        <w:rPr>
          <w:b/>
          <w:szCs w:val="24"/>
        </w:rPr>
      </w:pPr>
      <w:r w:rsidRPr="008E6841">
        <w:rPr>
          <w:b/>
          <w:szCs w:val="24"/>
        </w:rPr>
        <w:t xml:space="preserve">16.1.2. </w:t>
      </w:r>
      <w:r w:rsidRPr="008E6841">
        <w:rPr>
          <w:szCs w:val="24"/>
        </w:rPr>
        <w:t xml:space="preserve">Yüklenici, işin yapımı sırasında </w:t>
      </w:r>
      <w:r w:rsidR="002C00E8" w:rsidRPr="008E6841">
        <w:rPr>
          <w:szCs w:val="24"/>
        </w:rPr>
        <w:t>Vakıf Yükseköğretim Kurumları İhale</w:t>
      </w:r>
      <w:r w:rsidRPr="008E6841">
        <w:rPr>
          <w:szCs w:val="24"/>
        </w:rPr>
        <w:t xml:space="preserve"> Yönetmeliği ile yürürlükteki diğer kanun, tüzük, yönetmelik ve benzeri mevzuat hükümlerine de uymakla yükümlüdür. Yüklenicinin bu yükümlülüğünü ihlal etmesi nedeniyle ortaya çıkan zararlar ile üçüncü kişilere, çevreye veya İdare personeline </w:t>
      </w:r>
      <w:r w:rsidRPr="008E6841">
        <w:rPr>
          <w:szCs w:val="24"/>
        </w:rPr>
        <w:lastRenderedPageBreak/>
        <w:t>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w:t>
      </w:r>
      <w:r w:rsidRPr="008E6841">
        <w:rPr>
          <w:b/>
          <w:szCs w:val="24"/>
        </w:rPr>
        <w:t xml:space="preserve">  </w:t>
      </w:r>
    </w:p>
    <w:p w:rsidR="00433ECB" w:rsidRPr="008E6841" w:rsidRDefault="00433ECB" w:rsidP="0003195B">
      <w:pPr>
        <w:spacing w:after="141"/>
        <w:ind w:left="0" w:firstLine="0"/>
        <w:rPr>
          <w:b/>
          <w:szCs w:val="24"/>
        </w:rPr>
      </w:pPr>
      <w:r w:rsidRPr="008E6841">
        <w:rPr>
          <w:b/>
          <w:szCs w:val="24"/>
        </w:rPr>
        <w:t xml:space="preserve">16.1.3. </w:t>
      </w:r>
      <w:r w:rsidRPr="008E6841">
        <w:rPr>
          <w:szCs w:val="24"/>
        </w:rPr>
        <w:t>Yüklenici, yetkili kuruluşlarca alım konusu malın piyasaya arzına ve ürün güvenliğine ilişkin yaptıkları düzenlemelere uygun mal teslim etmek zorundadır.</w:t>
      </w:r>
      <w:r w:rsidRPr="008E6841">
        <w:rPr>
          <w:b/>
          <w:szCs w:val="24"/>
        </w:rPr>
        <w:t xml:space="preserve"> </w:t>
      </w:r>
    </w:p>
    <w:p w:rsidR="00433ECB" w:rsidRPr="008E6841" w:rsidRDefault="00433ECB" w:rsidP="007A5F17">
      <w:pPr>
        <w:spacing w:after="149"/>
        <w:ind w:left="0" w:right="4"/>
        <w:rPr>
          <w:b/>
          <w:szCs w:val="24"/>
        </w:rPr>
      </w:pPr>
      <w:r w:rsidRPr="008E6841">
        <w:rPr>
          <w:b/>
          <w:szCs w:val="24"/>
        </w:rPr>
        <w:t xml:space="preserve">Madde </w:t>
      </w:r>
      <w:r w:rsidR="0079157A">
        <w:rPr>
          <w:b/>
          <w:szCs w:val="24"/>
        </w:rPr>
        <w:t>17</w:t>
      </w:r>
      <w:r w:rsidRPr="008E6841">
        <w:rPr>
          <w:b/>
          <w:szCs w:val="24"/>
        </w:rPr>
        <w:t xml:space="preserve"> - Sözleşmede değişiklik yapılması </w:t>
      </w:r>
    </w:p>
    <w:p w:rsidR="00433ECB" w:rsidRPr="008E6841" w:rsidRDefault="0079157A" w:rsidP="007A5F17">
      <w:pPr>
        <w:spacing w:after="162"/>
        <w:ind w:left="0" w:right="4"/>
        <w:rPr>
          <w:szCs w:val="24"/>
        </w:rPr>
      </w:pPr>
      <w:r>
        <w:rPr>
          <w:b/>
          <w:szCs w:val="24"/>
        </w:rPr>
        <w:t>17.1</w:t>
      </w:r>
      <w:r w:rsidR="00433ECB" w:rsidRPr="008E6841">
        <w:rPr>
          <w:b/>
          <w:szCs w:val="24"/>
        </w:rPr>
        <w:t>.</w:t>
      </w:r>
      <w:r w:rsidR="00433ECB" w:rsidRPr="008E6841">
        <w:rPr>
          <w:szCs w:val="24"/>
        </w:rPr>
        <w:t xml:space="preserve"> Sözleşme imzalandıktan sonra, sözleşme bedelinin aşılmaması ve İdare ile yüklenicinin karşılıklı olarak anlaşması kaydıyla, aşağıda belirtilen hususlarda sözleşme hükümlerinde değişiklik yapılabilir: </w:t>
      </w:r>
    </w:p>
    <w:p w:rsidR="00433ECB" w:rsidRPr="008E6841" w:rsidRDefault="00433ECB" w:rsidP="00641D82">
      <w:pPr>
        <w:pStyle w:val="ListeParagraf"/>
        <w:numPr>
          <w:ilvl w:val="0"/>
          <w:numId w:val="34"/>
        </w:numPr>
        <w:spacing w:after="149"/>
        <w:ind w:right="4"/>
        <w:rPr>
          <w:szCs w:val="24"/>
        </w:rPr>
      </w:pPr>
      <w:r w:rsidRPr="008E6841">
        <w:rPr>
          <w:szCs w:val="24"/>
        </w:rPr>
        <w:t xml:space="preserve">İşin yapılma veya teslim yeri. </w:t>
      </w:r>
    </w:p>
    <w:p w:rsidR="00433ECB" w:rsidRPr="008E6841" w:rsidRDefault="00433ECB" w:rsidP="00641D82">
      <w:pPr>
        <w:pStyle w:val="ListeParagraf"/>
        <w:numPr>
          <w:ilvl w:val="0"/>
          <w:numId w:val="34"/>
        </w:numPr>
        <w:spacing w:after="149"/>
        <w:ind w:right="4"/>
        <w:rPr>
          <w:szCs w:val="24"/>
        </w:rPr>
      </w:pPr>
      <w:r w:rsidRPr="008E6841">
        <w:rPr>
          <w:szCs w:val="24"/>
        </w:rPr>
        <w:t xml:space="preserve">İşin süresinden önce yapılması veya teslim edilmesi kaydıyla işin süresi ve bu süreye uygun olarak ödeme şartları. </w:t>
      </w:r>
    </w:p>
    <w:p w:rsidR="00433ECB" w:rsidRPr="008E6841" w:rsidRDefault="0079157A" w:rsidP="007A5F17">
      <w:pPr>
        <w:ind w:left="0" w:right="4"/>
        <w:rPr>
          <w:szCs w:val="24"/>
        </w:rPr>
      </w:pPr>
      <w:r w:rsidRPr="0073290C">
        <w:rPr>
          <w:b/>
          <w:szCs w:val="24"/>
        </w:rPr>
        <w:t>17.2</w:t>
      </w:r>
      <w:r w:rsidR="00433ECB" w:rsidRPr="0073290C">
        <w:rPr>
          <w:b/>
          <w:szCs w:val="24"/>
        </w:rPr>
        <w:t>.</w:t>
      </w:r>
      <w:r w:rsidR="00E15FEE" w:rsidRPr="0073290C">
        <w:rPr>
          <w:szCs w:val="24"/>
        </w:rPr>
        <w:t xml:space="preserve"> Bu </w:t>
      </w:r>
      <w:r w:rsidR="00433ECB" w:rsidRPr="0073290C">
        <w:rPr>
          <w:szCs w:val="24"/>
        </w:rPr>
        <w:t>hallerin</w:t>
      </w:r>
      <w:r w:rsidR="00E15FEE" w:rsidRPr="0073290C">
        <w:rPr>
          <w:szCs w:val="24"/>
        </w:rPr>
        <w:t xml:space="preserve"> dışında sözleşme hükümlerinde değişiklik </w:t>
      </w:r>
      <w:r w:rsidR="00433ECB" w:rsidRPr="0073290C">
        <w:rPr>
          <w:szCs w:val="24"/>
        </w:rPr>
        <w:t>yapılamaz ve ek sözleşme düzenlenemez.</w:t>
      </w:r>
      <w:r w:rsidR="00433ECB" w:rsidRPr="008E6841">
        <w:rPr>
          <w:szCs w:val="24"/>
        </w:rPr>
        <w:t xml:space="preserve">  </w:t>
      </w:r>
    </w:p>
    <w:p w:rsidR="00433ECB" w:rsidRPr="008E6841" w:rsidRDefault="00433ECB" w:rsidP="00742ADC">
      <w:pPr>
        <w:spacing w:after="149"/>
        <w:ind w:left="0" w:right="4"/>
        <w:rPr>
          <w:b/>
          <w:szCs w:val="24"/>
        </w:rPr>
      </w:pPr>
      <w:r w:rsidRPr="008E6841">
        <w:rPr>
          <w:b/>
          <w:szCs w:val="24"/>
        </w:rPr>
        <w:t xml:space="preserve">Madde </w:t>
      </w:r>
      <w:r w:rsidR="0079157A">
        <w:rPr>
          <w:b/>
          <w:szCs w:val="24"/>
        </w:rPr>
        <w:t>18</w:t>
      </w:r>
      <w:r w:rsidRPr="008E6841">
        <w:rPr>
          <w:b/>
          <w:szCs w:val="24"/>
        </w:rPr>
        <w:t xml:space="preserve"> – Süre uzatımı verilebilecek haller ve şartları  </w:t>
      </w:r>
    </w:p>
    <w:p w:rsidR="00433ECB" w:rsidRPr="008E6841" w:rsidRDefault="0079157A" w:rsidP="007A5F17">
      <w:pPr>
        <w:ind w:left="0" w:right="4"/>
        <w:rPr>
          <w:szCs w:val="24"/>
        </w:rPr>
      </w:pPr>
      <w:r>
        <w:rPr>
          <w:b/>
          <w:szCs w:val="24"/>
        </w:rPr>
        <w:t>18</w:t>
      </w:r>
      <w:r w:rsidR="00433ECB" w:rsidRPr="008E6841">
        <w:rPr>
          <w:b/>
          <w:szCs w:val="24"/>
        </w:rPr>
        <w:t>.1.</w:t>
      </w:r>
      <w:r w:rsidR="00433ECB" w:rsidRPr="008E6841">
        <w:rPr>
          <w:szCs w:val="24"/>
        </w:rPr>
        <w:t xml:space="preserve"> Mücbir sebepler nedeniyle süre uzatımı verilebilecek haller aşağıda sayılmıştır. </w:t>
      </w:r>
    </w:p>
    <w:p w:rsidR="00433ECB" w:rsidRPr="008E6841" w:rsidRDefault="0079157A" w:rsidP="007A5F17">
      <w:pPr>
        <w:ind w:left="0" w:right="4"/>
        <w:rPr>
          <w:szCs w:val="24"/>
        </w:rPr>
      </w:pPr>
      <w:r>
        <w:rPr>
          <w:b/>
          <w:szCs w:val="24"/>
        </w:rPr>
        <w:t>18</w:t>
      </w:r>
      <w:r w:rsidR="00433ECB" w:rsidRPr="008E6841">
        <w:rPr>
          <w:b/>
          <w:szCs w:val="24"/>
        </w:rPr>
        <w:t>.1.1.</w:t>
      </w:r>
      <w:r w:rsidR="00433ECB" w:rsidRPr="008E6841">
        <w:rPr>
          <w:szCs w:val="24"/>
        </w:rPr>
        <w:t xml:space="preserve"> Mücbir sebepler: </w:t>
      </w:r>
    </w:p>
    <w:p w:rsidR="00742ADC" w:rsidRPr="008E6841" w:rsidRDefault="00742ADC" w:rsidP="00742ADC">
      <w:pPr>
        <w:widowControl w:val="0"/>
        <w:spacing w:after="120" w:line="240" w:lineRule="auto"/>
        <w:ind w:left="340" w:firstLine="0"/>
        <w:contextualSpacing/>
        <w:rPr>
          <w:rFonts w:eastAsia="Times New Roman"/>
          <w:color w:val="auto"/>
          <w:szCs w:val="24"/>
          <w:lang w:eastAsia="en-US"/>
        </w:rPr>
      </w:pPr>
      <w:r w:rsidRPr="008E6841">
        <w:rPr>
          <w:rFonts w:eastAsia="Times New Roman"/>
          <w:color w:val="auto"/>
          <w:szCs w:val="24"/>
          <w:lang w:eastAsia="en-US"/>
        </w:rPr>
        <w:t>a) Doğal afetler.</w:t>
      </w:r>
    </w:p>
    <w:p w:rsidR="00742ADC" w:rsidRPr="008E6841" w:rsidRDefault="00742ADC" w:rsidP="00742ADC">
      <w:pPr>
        <w:widowControl w:val="0"/>
        <w:spacing w:after="120" w:line="240" w:lineRule="auto"/>
        <w:ind w:left="340" w:firstLine="0"/>
        <w:contextualSpacing/>
        <w:rPr>
          <w:rFonts w:eastAsia="Times New Roman"/>
          <w:color w:val="auto"/>
          <w:szCs w:val="24"/>
          <w:lang w:eastAsia="en-US"/>
        </w:rPr>
      </w:pPr>
      <w:r w:rsidRPr="008E6841">
        <w:rPr>
          <w:rFonts w:eastAsia="Times New Roman"/>
          <w:color w:val="auto"/>
          <w:szCs w:val="24"/>
          <w:lang w:eastAsia="en-US"/>
        </w:rPr>
        <w:t xml:space="preserve">b) Kanuni grev. </w:t>
      </w:r>
    </w:p>
    <w:p w:rsidR="00742ADC" w:rsidRPr="008E6841" w:rsidRDefault="00742ADC" w:rsidP="00742ADC">
      <w:pPr>
        <w:widowControl w:val="0"/>
        <w:spacing w:after="120" w:line="240" w:lineRule="auto"/>
        <w:ind w:left="0" w:firstLine="0"/>
        <w:contextualSpacing/>
        <w:rPr>
          <w:rFonts w:eastAsia="Times New Roman"/>
          <w:color w:val="auto"/>
          <w:szCs w:val="24"/>
          <w:lang w:eastAsia="en-US"/>
        </w:rPr>
      </w:pPr>
      <w:r w:rsidRPr="008E6841">
        <w:rPr>
          <w:rFonts w:eastAsia="Times New Roman"/>
          <w:color w:val="auto"/>
          <w:szCs w:val="24"/>
          <w:lang w:eastAsia="en-US"/>
        </w:rPr>
        <w:t xml:space="preserve">      c) Genel salgın hastalık. </w:t>
      </w:r>
    </w:p>
    <w:p w:rsidR="00742ADC" w:rsidRPr="008E6841" w:rsidRDefault="00742ADC" w:rsidP="00742ADC">
      <w:pPr>
        <w:widowControl w:val="0"/>
        <w:spacing w:after="120" w:line="240" w:lineRule="auto"/>
        <w:ind w:left="340" w:firstLine="0"/>
        <w:contextualSpacing/>
        <w:rPr>
          <w:rFonts w:eastAsia="Times New Roman"/>
          <w:color w:val="auto"/>
          <w:szCs w:val="24"/>
          <w:lang w:eastAsia="en-US"/>
        </w:rPr>
      </w:pPr>
      <w:r w:rsidRPr="008E6841">
        <w:rPr>
          <w:rFonts w:eastAsia="Times New Roman"/>
          <w:color w:val="auto"/>
          <w:szCs w:val="24"/>
          <w:lang w:eastAsia="en-US"/>
        </w:rPr>
        <w:t>ç) Kısmi veya genel seferberlik ilanı.</w:t>
      </w:r>
    </w:p>
    <w:p w:rsidR="00742ADC" w:rsidRPr="008E6841" w:rsidRDefault="00742ADC" w:rsidP="00742ADC">
      <w:pPr>
        <w:widowControl w:val="0"/>
        <w:spacing w:after="120" w:line="240" w:lineRule="auto"/>
        <w:ind w:left="340" w:firstLine="0"/>
        <w:contextualSpacing/>
        <w:rPr>
          <w:rFonts w:eastAsia="Times New Roman"/>
          <w:color w:val="auto"/>
          <w:szCs w:val="24"/>
          <w:lang w:eastAsia="en-US"/>
        </w:rPr>
      </w:pPr>
    </w:p>
    <w:p w:rsidR="00094511" w:rsidRPr="008E6841" w:rsidRDefault="0079157A" w:rsidP="00094511">
      <w:pPr>
        <w:ind w:left="0" w:firstLine="0"/>
        <w:rPr>
          <w:b/>
          <w:szCs w:val="24"/>
        </w:rPr>
      </w:pPr>
      <w:r>
        <w:rPr>
          <w:b/>
          <w:szCs w:val="24"/>
        </w:rPr>
        <w:t>18</w:t>
      </w:r>
      <w:r w:rsidR="00433ECB" w:rsidRPr="008E6841">
        <w:rPr>
          <w:b/>
          <w:szCs w:val="24"/>
        </w:rPr>
        <w:t xml:space="preserve">.1.2. </w:t>
      </w:r>
      <w:r w:rsidR="00433ECB" w:rsidRPr="008E6841">
        <w:rPr>
          <w:szCs w:val="24"/>
        </w:rPr>
        <w:t>Yukarıda belirtilen hallerin mücbir sebep olarak kabul edilmesi ve yükleniciye süre uzatımı verilebilmesi için, mücbir sebep olarak kabul edilecek durumun;</w:t>
      </w:r>
      <w:r w:rsidR="00433ECB" w:rsidRPr="008E6841">
        <w:rPr>
          <w:b/>
          <w:szCs w:val="24"/>
        </w:rPr>
        <w:t xml:space="preserve">     </w:t>
      </w:r>
    </w:p>
    <w:p w:rsidR="00094511" w:rsidRPr="008E6841" w:rsidRDefault="00094511" w:rsidP="00094511">
      <w:pPr>
        <w:widowControl w:val="0"/>
        <w:spacing w:after="120" w:line="240" w:lineRule="auto"/>
        <w:ind w:left="340" w:firstLine="0"/>
        <w:contextualSpacing/>
        <w:rPr>
          <w:rFonts w:eastAsia="Times New Roman"/>
          <w:color w:val="auto"/>
          <w:szCs w:val="24"/>
          <w:lang w:eastAsia="en-US"/>
        </w:rPr>
      </w:pPr>
      <w:r w:rsidRPr="008E6841">
        <w:rPr>
          <w:rFonts w:eastAsia="Times New Roman"/>
          <w:color w:val="auto"/>
          <w:szCs w:val="24"/>
          <w:lang w:eastAsia="en-US"/>
        </w:rPr>
        <w:t>a) Yüklenicinin kusurundan kaynaklanmamış olması,</w:t>
      </w:r>
    </w:p>
    <w:p w:rsidR="00094511" w:rsidRPr="008E6841" w:rsidRDefault="00094511" w:rsidP="00094511">
      <w:pPr>
        <w:widowControl w:val="0"/>
        <w:spacing w:after="120" w:line="240" w:lineRule="auto"/>
        <w:ind w:left="340" w:firstLine="0"/>
        <w:contextualSpacing/>
        <w:rPr>
          <w:rFonts w:eastAsia="Times New Roman"/>
          <w:color w:val="auto"/>
          <w:szCs w:val="24"/>
          <w:lang w:eastAsia="en-US"/>
        </w:rPr>
      </w:pPr>
      <w:r w:rsidRPr="008E6841">
        <w:rPr>
          <w:rFonts w:eastAsia="Times New Roman"/>
          <w:color w:val="auto"/>
          <w:szCs w:val="24"/>
          <w:lang w:eastAsia="en-US"/>
        </w:rPr>
        <w:t xml:space="preserve">b) Taahhüdün yerine getirilmesine engel nitelikte olması, </w:t>
      </w:r>
    </w:p>
    <w:p w:rsidR="00094511" w:rsidRPr="008E6841" w:rsidRDefault="00094511" w:rsidP="00094511">
      <w:pPr>
        <w:widowControl w:val="0"/>
        <w:spacing w:after="120" w:line="240" w:lineRule="auto"/>
        <w:ind w:left="340" w:firstLine="0"/>
        <w:contextualSpacing/>
        <w:rPr>
          <w:rFonts w:eastAsia="Times New Roman"/>
          <w:color w:val="auto"/>
          <w:szCs w:val="24"/>
          <w:lang w:eastAsia="en-US"/>
        </w:rPr>
      </w:pPr>
      <w:r w:rsidRPr="008E6841">
        <w:rPr>
          <w:rFonts w:eastAsia="Times New Roman"/>
          <w:color w:val="auto"/>
          <w:szCs w:val="24"/>
          <w:lang w:eastAsia="en-US"/>
        </w:rPr>
        <w:t xml:space="preserve">c) Mücbir sebebin meydana geldiği tarihi izleyen yirmi gün içinde yüklenicinin </w:t>
      </w:r>
    </w:p>
    <w:p w:rsidR="00094511" w:rsidRPr="008E6841" w:rsidRDefault="00094511" w:rsidP="00094511">
      <w:pPr>
        <w:widowControl w:val="0"/>
        <w:spacing w:after="120" w:line="240" w:lineRule="auto"/>
        <w:ind w:left="340" w:firstLine="0"/>
        <w:contextualSpacing/>
        <w:rPr>
          <w:rFonts w:eastAsia="Times New Roman"/>
          <w:color w:val="auto"/>
          <w:szCs w:val="24"/>
          <w:lang w:eastAsia="en-US"/>
        </w:rPr>
      </w:pPr>
      <w:r w:rsidRPr="008E6841">
        <w:rPr>
          <w:rFonts w:eastAsia="Times New Roman"/>
          <w:color w:val="auto"/>
          <w:szCs w:val="24"/>
          <w:lang w:eastAsia="en-US"/>
        </w:rPr>
        <w:t xml:space="preserve">İdareye yazılı olarak bildirimde bulunması, </w:t>
      </w:r>
    </w:p>
    <w:p w:rsidR="00094511" w:rsidRPr="008E6841" w:rsidRDefault="00094511" w:rsidP="00094511">
      <w:pPr>
        <w:widowControl w:val="0"/>
        <w:spacing w:after="120" w:line="240" w:lineRule="auto"/>
        <w:ind w:left="340" w:firstLine="0"/>
        <w:contextualSpacing/>
        <w:rPr>
          <w:rFonts w:eastAsia="Times New Roman"/>
          <w:color w:val="auto"/>
          <w:szCs w:val="24"/>
          <w:lang w:eastAsia="en-US"/>
        </w:rPr>
      </w:pPr>
      <w:r w:rsidRPr="008E6841">
        <w:rPr>
          <w:rFonts w:eastAsia="Times New Roman"/>
          <w:color w:val="auto"/>
          <w:szCs w:val="24"/>
          <w:lang w:eastAsia="en-US"/>
        </w:rPr>
        <w:t>ç) Yetkili merciler tarafından belgelendirilmesi, zorunludur.</w:t>
      </w:r>
    </w:p>
    <w:p w:rsidR="007A1B61" w:rsidRPr="008E6841" w:rsidRDefault="00433ECB" w:rsidP="00094511">
      <w:pPr>
        <w:widowControl w:val="0"/>
        <w:spacing w:after="120" w:line="240" w:lineRule="auto"/>
        <w:ind w:left="340" w:firstLine="0"/>
        <w:contextualSpacing/>
        <w:rPr>
          <w:rFonts w:eastAsia="Times New Roman"/>
          <w:color w:val="auto"/>
          <w:szCs w:val="24"/>
          <w:lang w:eastAsia="en-US"/>
        </w:rPr>
      </w:pPr>
      <w:r w:rsidRPr="008E6841">
        <w:rPr>
          <w:rFonts w:eastAsia="Times New Roman"/>
          <w:color w:val="auto"/>
          <w:szCs w:val="24"/>
          <w:lang w:eastAsia="en-US"/>
        </w:rPr>
        <w:t xml:space="preserve">  </w:t>
      </w:r>
    </w:p>
    <w:p w:rsidR="00433ECB" w:rsidRPr="008E6841" w:rsidRDefault="0079157A" w:rsidP="007A5F17">
      <w:pPr>
        <w:spacing w:after="149"/>
        <w:ind w:left="0" w:right="4"/>
        <w:rPr>
          <w:szCs w:val="24"/>
        </w:rPr>
      </w:pPr>
      <w:r>
        <w:rPr>
          <w:b/>
          <w:szCs w:val="24"/>
        </w:rPr>
        <w:t>18</w:t>
      </w:r>
      <w:r w:rsidR="00433ECB" w:rsidRPr="008E6841">
        <w:rPr>
          <w:b/>
          <w:szCs w:val="24"/>
        </w:rPr>
        <w:t>.2.</w:t>
      </w:r>
      <w:r w:rsidR="00433ECB" w:rsidRPr="008E6841">
        <w:rPr>
          <w:szCs w:val="24"/>
        </w:rPr>
        <w:t xml:space="preserve"> İdareden kaynaklanan nedenlerle süre uzatımı verilecek haller </w:t>
      </w:r>
    </w:p>
    <w:p w:rsidR="00433ECB" w:rsidRPr="008E6841" w:rsidRDefault="0079157A" w:rsidP="00552B62">
      <w:pPr>
        <w:ind w:left="0" w:firstLine="0"/>
        <w:rPr>
          <w:b/>
          <w:szCs w:val="24"/>
        </w:rPr>
      </w:pPr>
      <w:r>
        <w:rPr>
          <w:b/>
          <w:szCs w:val="24"/>
        </w:rPr>
        <w:t>18</w:t>
      </w:r>
      <w:r w:rsidR="00552B62" w:rsidRPr="008E6841">
        <w:rPr>
          <w:b/>
          <w:szCs w:val="24"/>
        </w:rPr>
        <w:t xml:space="preserve">.2.1. </w:t>
      </w:r>
      <w:r w:rsidR="00433ECB" w:rsidRPr="008E6841">
        <w:rPr>
          <w:szCs w:val="24"/>
        </w:rPr>
        <w:t xml:space="preserve">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w:t>
      </w:r>
      <w:r w:rsidR="00433ECB" w:rsidRPr="008E6841">
        <w:rPr>
          <w:szCs w:val="24"/>
        </w:rPr>
        <w:lastRenderedPageBreak/>
        <w:t>gücünün yetmemiş olması halinde, işi engelleyici sebeplere ve yapılacak işin niteliğine göre, işin bir kısmına veya tamamına ait süre en az gecikilen süre kadar uzatılır.</w:t>
      </w:r>
      <w:r w:rsidR="00433ECB" w:rsidRPr="008E6841">
        <w:rPr>
          <w:b/>
          <w:szCs w:val="24"/>
        </w:rPr>
        <w:t xml:space="preserve">  </w:t>
      </w:r>
    </w:p>
    <w:p w:rsidR="00433ECB" w:rsidRPr="008E6841" w:rsidRDefault="0079157A" w:rsidP="00552B62">
      <w:pPr>
        <w:ind w:left="0" w:firstLine="0"/>
        <w:rPr>
          <w:b/>
          <w:szCs w:val="24"/>
        </w:rPr>
      </w:pPr>
      <w:r>
        <w:rPr>
          <w:b/>
          <w:szCs w:val="24"/>
        </w:rPr>
        <w:t>18</w:t>
      </w:r>
      <w:r w:rsidR="00552B62" w:rsidRPr="008E6841">
        <w:rPr>
          <w:b/>
          <w:szCs w:val="24"/>
        </w:rPr>
        <w:t xml:space="preserve">.2.2. </w:t>
      </w:r>
      <w:r w:rsidR="00433ECB" w:rsidRPr="008E6841">
        <w:rPr>
          <w:szCs w:val="24"/>
        </w:rPr>
        <w:t>Yükleniciye süre uzatımı verilmesi halinde, yüklenici yeni teslim sürelerini gösterir teslim programını en geç beş iş günü içinde İdareye bildirir.</w:t>
      </w:r>
      <w:r w:rsidR="00433ECB" w:rsidRPr="008E6841">
        <w:rPr>
          <w:b/>
          <w:szCs w:val="24"/>
        </w:rPr>
        <w:t xml:space="preserve">  </w:t>
      </w:r>
    </w:p>
    <w:p w:rsidR="00FD0997" w:rsidRDefault="00FD0997" w:rsidP="007A5F17">
      <w:pPr>
        <w:ind w:left="0" w:right="4"/>
        <w:rPr>
          <w:b/>
          <w:color w:val="0070C0"/>
          <w:szCs w:val="24"/>
        </w:rPr>
      </w:pPr>
    </w:p>
    <w:p w:rsidR="00433ECB" w:rsidRPr="00FD0997" w:rsidRDefault="00433ECB" w:rsidP="007A5F17">
      <w:pPr>
        <w:ind w:left="0" w:right="4"/>
        <w:rPr>
          <w:b/>
          <w:color w:val="auto"/>
          <w:szCs w:val="24"/>
        </w:rPr>
      </w:pPr>
      <w:r w:rsidRPr="00FD0997">
        <w:rPr>
          <w:b/>
          <w:color w:val="auto"/>
          <w:szCs w:val="24"/>
        </w:rPr>
        <w:t xml:space="preserve">Madde </w:t>
      </w:r>
      <w:r w:rsidR="0079157A" w:rsidRPr="00FD0997">
        <w:rPr>
          <w:b/>
          <w:color w:val="auto"/>
          <w:szCs w:val="24"/>
        </w:rPr>
        <w:t>19</w:t>
      </w:r>
      <w:r w:rsidRPr="00FD0997">
        <w:rPr>
          <w:b/>
          <w:color w:val="auto"/>
          <w:szCs w:val="24"/>
        </w:rPr>
        <w:t xml:space="preserve"> - İdarenin yükümlülükleri </w:t>
      </w:r>
    </w:p>
    <w:p w:rsidR="00433ECB" w:rsidRPr="00D64A39" w:rsidRDefault="0079157A" w:rsidP="004E55B3">
      <w:pPr>
        <w:ind w:left="0" w:right="4"/>
        <w:rPr>
          <w:b/>
          <w:color w:val="0070C0"/>
          <w:szCs w:val="24"/>
        </w:rPr>
      </w:pPr>
      <w:r w:rsidRPr="00FD0997">
        <w:rPr>
          <w:b/>
          <w:color w:val="auto"/>
          <w:szCs w:val="24"/>
        </w:rPr>
        <w:t>19</w:t>
      </w:r>
      <w:r w:rsidR="00433ECB" w:rsidRPr="00FD0997">
        <w:rPr>
          <w:b/>
          <w:color w:val="auto"/>
          <w:szCs w:val="24"/>
        </w:rPr>
        <w:t xml:space="preserve">.1. </w:t>
      </w:r>
      <w:r w:rsidR="00433ECB" w:rsidRPr="00FD0997">
        <w:rPr>
          <w:color w:val="auto"/>
          <w:szCs w:val="24"/>
        </w:rPr>
        <w:t xml:space="preserve">Montaj </w:t>
      </w:r>
      <w:r w:rsidR="00773B4B" w:rsidRPr="00FD0997">
        <w:rPr>
          <w:color w:val="auto"/>
          <w:szCs w:val="24"/>
        </w:rPr>
        <w:t xml:space="preserve">ve kurulum </w:t>
      </w:r>
      <w:r w:rsidR="00433ECB" w:rsidRPr="00FD0997">
        <w:rPr>
          <w:color w:val="auto"/>
          <w:szCs w:val="24"/>
        </w:rPr>
        <w:t>gerektiren işlerde işyerinin yükleniciye teslimi</w:t>
      </w:r>
      <w:r w:rsidR="00433ECB" w:rsidRPr="00FD0997">
        <w:rPr>
          <w:b/>
          <w:color w:val="auto"/>
          <w:szCs w:val="24"/>
        </w:rPr>
        <w:t xml:space="preserve"> </w:t>
      </w:r>
    </w:p>
    <w:p w:rsidR="00433ECB" w:rsidRPr="00FD0997" w:rsidRDefault="0079157A" w:rsidP="004E55B3">
      <w:pPr>
        <w:ind w:left="0" w:right="4"/>
        <w:rPr>
          <w:color w:val="auto"/>
          <w:szCs w:val="24"/>
        </w:rPr>
      </w:pPr>
      <w:r w:rsidRPr="00FD0997">
        <w:rPr>
          <w:b/>
          <w:color w:val="auto"/>
          <w:szCs w:val="24"/>
        </w:rPr>
        <w:t>19</w:t>
      </w:r>
      <w:r w:rsidR="004E55B3" w:rsidRPr="00FD0997">
        <w:rPr>
          <w:b/>
          <w:color w:val="auto"/>
          <w:szCs w:val="24"/>
        </w:rPr>
        <w:t>.1.</w:t>
      </w:r>
      <w:r w:rsidRPr="00FD0997">
        <w:rPr>
          <w:b/>
          <w:color w:val="auto"/>
          <w:szCs w:val="24"/>
        </w:rPr>
        <w:t>1</w:t>
      </w:r>
      <w:r w:rsidR="004E55B3" w:rsidRPr="00FD0997">
        <w:rPr>
          <w:b/>
          <w:color w:val="auto"/>
          <w:szCs w:val="24"/>
        </w:rPr>
        <w:t xml:space="preserve">. </w:t>
      </w:r>
      <w:r w:rsidRPr="00FD0997">
        <w:rPr>
          <w:color w:val="auto"/>
          <w:szCs w:val="24"/>
        </w:rPr>
        <w:t>İşyeri değişikliği,</w:t>
      </w:r>
      <w:r w:rsidR="00433ECB" w:rsidRPr="00FD0997">
        <w:rPr>
          <w:color w:val="auto"/>
          <w:szCs w:val="24"/>
        </w:rPr>
        <w:t xml:space="preserve"> </w:t>
      </w:r>
      <w:r w:rsidRPr="00FD0997">
        <w:rPr>
          <w:color w:val="auto"/>
          <w:szCs w:val="24"/>
        </w:rPr>
        <w:t xml:space="preserve">iş yerinin </w:t>
      </w:r>
      <w:r w:rsidR="00433ECB" w:rsidRPr="00FD0997">
        <w:rPr>
          <w:color w:val="auto"/>
          <w:szCs w:val="24"/>
        </w:rPr>
        <w:t xml:space="preserve">Yükleniciye geç teslimi gibi nedenlerle işin süresinde bitmeyeceğinin anlaşılması durumunda, işin bir kısmına veya tamamına ilişkin süre, yeteri kadar uzatılır.  </w:t>
      </w:r>
    </w:p>
    <w:p w:rsidR="00433ECB" w:rsidRPr="00FD0997" w:rsidRDefault="00433ECB" w:rsidP="004E55B3">
      <w:pPr>
        <w:ind w:left="0" w:right="4"/>
        <w:rPr>
          <w:b/>
          <w:color w:val="auto"/>
          <w:szCs w:val="24"/>
        </w:rPr>
      </w:pPr>
      <w:r w:rsidRPr="00FD0997">
        <w:rPr>
          <w:b/>
          <w:color w:val="auto"/>
          <w:szCs w:val="24"/>
        </w:rPr>
        <w:t>Madde 2</w:t>
      </w:r>
      <w:r w:rsidR="0079157A" w:rsidRPr="00FD0997">
        <w:rPr>
          <w:b/>
          <w:color w:val="auto"/>
          <w:szCs w:val="24"/>
        </w:rPr>
        <w:t>0</w:t>
      </w:r>
      <w:r w:rsidRPr="00FD0997">
        <w:rPr>
          <w:b/>
          <w:color w:val="auto"/>
          <w:szCs w:val="24"/>
        </w:rPr>
        <w:t xml:space="preserve"> - Bildirimler, olurlar, onaylar, belgeler ve tespitler  </w:t>
      </w:r>
    </w:p>
    <w:p w:rsidR="00433ECB" w:rsidRPr="00D64A39" w:rsidRDefault="001D74A2" w:rsidP="001D74A2">
      <w:pPr>
        <w:ind w:left="0" w:right="4"/>
        <w:rPr>
          <w:b/>
          <w:color w:val="0070C0"/>
          <w:szCs w:val="24"/>
        </w:rPr>
      </w:pPr>
      <w:r w:rsidRPr="00FD0997">
        <w:rPr>
          <w:b/>
          <w:color w:val="auto"/>
          <w:szCs w:val="24"/>
        </w:rPr>
        <w:t>2</w:t>
      </w:r>
      <w:r w:rsidR="0079157A" w:rsidRPr="00FD0997">
        <w:rPr>
          <w:b/>
          <w:color w:val="auto"/>
          <w:szCs w:val="24"/>
        </w:rPr>
        <w:t>0</w:t>
      </w:r>
      <w:r w:rsidRPr="00FD0997">
        <w:rPr>
          <w:b/>
          <w:color w:val="auto"/>
          <w:szCs w:val="24"/>
        </w:rPr>
        <w:t xml:space="preserve">.1. </w:t>
      </w:r>
      <w:r w:rsidR="00433ECB" w:rsidRPr="00FD0997">
        <w:rPr>
          <w:color w:val="auto"/>
          <w:szCs w:val="24"/>
        </w:rPr>
        <w:t>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w:t>
      </w:r>
      <w:r w:rsidR="00433ECB" w:rsidRPr="00FD0997">
        <w:rPr>
          <w:b/>
          <w:color w:val="auto"/>
          <w:szCs w:val="24"/>
        </w:rPr>
        <w:t xml:space="preserve"> </w:t>
      </w:r>
    </w:p>
    <w:p w:rsidR="003C0832" w:rsidRPr="00D64A39" w:rsidRDefault="001D74A2" w:rsidP="001D74A2">
      <w:pPr>
        <w:ind w:left="0" w:right="4"/>
        <w:rPr>
          <w:b/>
          <w:color w:val="0070C0"/>
          <w:szCs w:val="24"/>
        </w:rPr>
      </w:pPr>
      <w:r w:rsidRPr="00FD0997">
        <w:rPr>
          <w:b/>
          <w:color w:val="auto"/>
          <w:szCs w:val="24"/>
        </w:rPr>
        <w:t>2</w:t>
      </w:r>
      <w:r w:rsidR="0079157A" w:rsidRPr="00FD0997">
        <w:rPr>
          <w:b/>
          <w:color w:val="auto"/>
          <w:szCs w:val="24"/>
        </w:rPr>
        <w:t>0</w:t>
      </w:r>
      <w:r w:rsidRPr="00FD0997">
        <w:rPr>
          <w:b/>
          <w:color w:val="auto"/>
          <w:szCs w:val="24"/>
        </w:rPr>
        <w:t xml:space="preserve">.2. </w:t>
      </w:r>
      <w:r w:rsidR="00433ECB" w:rsidRPr="00FD0997">
        <w:rPr>
          <w:color w:val="auto"/>
          <w:szCs w:val="24"/>
        </w:rPr>
        <w:t xml:space="preserve">İdare veya Yüklenici, sözleşmenin yürütülmesi ve/veya malın teslim edilmesine ilişkin tespit yapılmasını gerektiren durumlarda, bu tespiti yazılı olarak yapar veya yaptırır ve tutanağa bağlar. </w:t>
      </w:r>
    </w:p>
    <w:p w:rsidR="00433ECB" w:rsidRPr="00FD0997" w:rsidRDefault="00433ECB" w:rsidP="007A5F17">
      <w:pPr>
        <w:spacing w:after="86" w:line="325" w:lineRule="auto"/>
        <w:ind w:left="0" w:right="4" w:firstLine="0"/>
        <w:rPr>
          <w:b/>
          <w:color w:val="auto"/>
          <w:szCs w:val="24"/>
        </w:rPr>
      </w:pPr>
      <w:r w:rsidRPr="00FD0997">
        <w:rPr>
          <w:b/>
          <w:color w:val="auto"/>
          <w:szCs w:val="24"/>
        </w:rPr>
        <w:t>Madde 2</w:t>
      </w:r>
      <w:r w:rsidR="0079157A" w:rsidRPr="00FD0997">
        <w:rPr>
          <w:b/>
          <w:color w:val="auto"/>
          <w:szCs w:val="24"/>
        </w:rPr>
        <w:t>1</w:t>
      </w:r>
      <w:r w:rsidRPr="00FD0997">
        <w:rPr>
          <w:b/>
          <w:color w:val="auto"/>
          <w:szCs w:val="24"/>
        </w:rPr>
        <w:t xml:space="preserve"> - Yüklenicinin vekili </w:t>
      </w:r>
    </w:p>
    <w:p w:rsidR="00433ECB" w:rsidRPr="00D64A39" w:rsidRDefault="00543C05" w:rsidP="00543C05">
      <w:pPr>
        <w:ind w:left="0" w:right="4"/>
        <w:rPr>
          <w:b/>
          <w:color w:val="0070C0"/>
          <w:szCs w:val="24"/>
        </w:rPr>
      </w:pPr>
      <w:r w:rsidRPr="00FD0997">
        <w:rPr>
          <w:b/>
          <w:color w:val="auto"/>
          <w:szCs w:val="24"/>
        </w:rPr>
        <w:t>2</w:t>
      </w:r>
      <w:r w:rsidR="0079157A" w:rsidRPr="00FD0997">
        <w:rPr>
          <w:b/>
          <w:color w:val="auto"/>
          <w:szCs w:val="24"/>
        </w:rPr>
        <w:t>1</w:t>
      </w:r>
      <w:r w:rsidRPr="00FD0997">
        <w:rPr>
          <w:b/>
          <w:color w:val="auto"/>
          <w:szCs w:val="24"/>
        </w:rPr>
        <w:t xml:space="preserve">.1. </w:t>
      </w:r>
      <w:r w:rsidR="00433ECB" w:rsidRPr="00FD0997">
        <w:rPr>
          <w:color w:val="auto"/>
          <w:szCs w:val="24"/>
        </w:rPr>
        <w:t xml:space="preserve">Yüklenici, bu sözleşmeden kaynaklanan yükümlülüklerini yerine getirirken İdarenin onayı ile sorumlu bir vekil atayabilir. Bu durumda Yüklenici, sözleşmenin imzalanmasından sonra İdarenin uygun göreceği bildirim süreleri ve koşullar dahilinde noterlikçe tanzim edilecek yetki belgesi ile birlikte yetkili temsilcisinin (yüklenici vekili) adı, soyadı, adres ve telefonlarını İdareye bildirmekle yükümlüdür.  </w:t>
      </w:r>
    </w:p>
    <w:p w:rsidR="00433ECB" w:rsidRPr="00D64A39" w:rsidRDefault="00543C05" w:rsidP="00543C05">
      <w:pPr>
        <w:ind w:left="0" w:right="4"/>
        <w:rPr>
          <w:b/>
          <w:color w:val="0070C0"/>
          <w:szCs w:val="24"/>
        </w:rPr>
      </w:pPr>
      <w:r w:rsidRPr="00FD0997">
        <w:rPr>
          <w:b/>
          <w:color w:val="auto"/>
          <w:szCs w:val="24"/>
        </w:rPr>
        <w:t>2</w:t>
      </w:r>
      <w:r w:rsidR="0079157A" w:rsidRPr="00FD0997">
        <w:rPr>
          <w:b/>
          <w:color w:val="auto"/>
          <w:szCs w:val="24"/>
        </w:rPr>
        <w:t>1</w:t>
      </w:r>
      <w:r w:rsidRPr="00FD0997">
        <w:rPr>
          <w:b/>
          <w:color w:val="auto"/>
          <w:szCs w:val="24"/>
        </w:rPr>
        <w:t xml:space="preserve">.2. </w:t>
      </w:r>
      <w:r w:rsidR="00433ECB" w:rsidRPr="00FD0997">
        <w:rPr>
          <w:color w:val="auto"/>
          <w:szCs w:val="24"/>
        </w:rPr>
        <w:t>Yüklenici vekili, muayene ve kabul işlemleri ya da montaj işlemleri sırasında, İdarenin yetkili birimleri veya komisyonları ile birlikte çalışacaktır.</w:t>
      </w:r>
      <w:r w:rsidR="00433ECB" w:rsidRPr="00FD0997">
        <w:rPr>
          <w:b/>
          <w:color w:val="auto"/>
          <w:szCs w:val="24"/>
        </w:rPr>
        <w:t xml:space="preserve">  </w:t>
      </w:r>
    </w:p>
    <w:p w:rsidR="007B3D0C" w:rsidRPr="00FD0997" w:rsidRDefault="00433ECB" w:rsidP="007B3D0C">
      <w:pPr>
        <w:ind w:left="0" w:right="4"/>
        <w:rPr>
          <w:b/>
          <w:color w:val="auto"/>
          <w:szCs w:val="24"/>
        </w:rPr>
      </w:pPr>
      <w:r w:rsidRPr="00FD0997">
        <w:rPr>
          <w:b/>
          <w:color w:val="auto"/>
          <w:szCs w:val="24"/>
        </w:rPr>
        <w:t>Madde 2</w:t>
      </w:r>
      <w:r w:rsidR="0079157A" w:rsidRPr="00FD0997">
        <w:rPr>
          <w:b/>
          <w:color w:val="auto"/>
          <w:szCs w:val="24"/>
        </w:rPr>
        <w:t>2</w:t>
      </w:r>
      <w:r w:rsidRPr="00FD0997">
        <w:rPr>
          <w:b/>
          <w:color w:val="auto"/>
          <w:szCs w:val="24"/>
        </w:rPr>
        <w:t xml:space="preserve"> – Dene</w:t>
      </w:r>
      <w:r w:rsidR="007B3D0C" w:rsidRPr="00FD0997">
        <w:rPr>
          <w:b/>
          <w:color w:val="auto"/>
          <w:szCs w:val="24"/>
        </w:rPr>
        <w:t>tim, muayene ve kabul işlemleri</w:t>
      </w:r>
    </w:p>
    <w:p w:rsidR="007B3D0C" w:rsidRPr="00250FE6" w:rsidRDefault="007B3D0C" w:rsidP="007B3D0C">
      <w:pPr>
        <w:ind w:left="0" w:right="4"/>
        <w:rPr>
          <w:b/>
          <w:color w:val="auto"/>
          <w:szCs w:val="24"/>
        </w:rPr>
      </w:pPr>
      <w:r w:rsidRPr="00250FE6">
        <w:rPr>
          <w:b/>
          <w:color w:val="auto"/>
          <w:szCs w:val="24"/>
        </w:rPr>
        <w:t>2</w:t>
      </w:r>
      <w:r w:rsidR="0079157A" w:rsidRPr="00250FE6">
        <w:rPr>
          <w:b/>
          <w:color w:val="auto"/>
          <w:szCs w:val="24"/>
        </w:rPr>
        <w:t>2</w:t>
      </w:r>
      <w:r w:rsidRPr="00250FE6">
        <w:rPr>
          <w:b/>
          <w:color w:val="auto"/>
          <w:szCs w:val="24"/>
        </w:rPr>
        <w:t>.1.</w:t>
      </w:r>
      <w:r w:rsidRPr="00D64A39">
        <w:rPr>
          <w:b/>
          <w:color w:val="0070C0"/>
          <w:szCs w:val="24"/>
        </w:rPr>
        <w:t xml:space="preserve"> </w:t>
      </w:r>
      <w:r w:rsidR="009E162A" w:rsidRPr="00250FE6">
        <w:rPr>
          <w:color w:val="auto"/>
          <w:szCs w:val="24"/>
        </w:rPr>
        <w:t>Vakıf Yükseköğretim Kurumları ihale yönetmeliği hükümlerine göre muayene ve kabul işlemleri yapılacaktır.</w:t>
      </w:r>
    </w:p>
    <w:p w:rsidR="00CD2147" w:rsidRPr="00D64A39" w:rsidRDefault="007B3D0C" w:rsidP="00851634">
      <w:pPr>
        <w:ind w:left="0" w:right="4"/>
        <w:rPr>
          <w:b/>
          <w:color w:val="0070C0"/>
          <w:szCs w:val="24"/>
        </w:rPr>
      </w:pPr>
      <w:r w:rsidRPr="00250FE6">
        <w:rPr>
          <w:b/>
          <w:color w:val="auto"/>
          <w:szCs w:val="24"/>
        </w:rPr>
        <w:t>2</w:t>
      </w:r>
      <w:r w:rsidR="0079157A" w:rsidRPr="00250FE6">
        <w:rPr>
          <w:b/>
          <w:color w:val="auto"/>
          <w:szCs w:val="24"/>
        </w:rPr>
        <w:t>2</w:t>
      </w:r>
      <w:r w:rsidRPr="00250FE6">
        <w:rPr>
          <w:b/>
          <w:color w:val="auto"/>
          <w:szCs w:val="24"/>
        </w:rPr>
        <w:t>.2.</w:t>
      </w:r>
      <w:r w:rsidRPr="00D64A39">
        <w:rPr>
          <w:b/>
          <w:color w:val="0070C0"/>
          <w:szCs w:val="24"/>
        </w:rPr>
        <w:t xml:space="preserve"> </w:t>
      </w:r>
      <w:r w:rsidR="00433ECB" w:rsidRPr="00250FE6">
        <w:rPr>
          <w:color w:val="auto"/>
          <w:szCs w:val="24"/>
        </w:rPr>
        <w:t xml:space="preserve">Bu sözleşme ve eklerinde, muayene ve kabul işlemlerine ilişkin düzenlenmeyen hususlarda; </w:t>
      </w:r>
      <w:r w:rsidR="00CD2147" w:rsidRPr="00250FE6">
        <w:rPr>
          <w:color w:val="auto"/>
          <w:szCs w:val="24"/>
        </w:rPr>
        <w:t>ilgili ihale düzenlemeleri dikkate alınacaktır.</w:t>
      </w:r>
    </w:p>
    <w:p w:rsidR="00433ECB" w:rsidRPr="00250FE6" w:rsidRDefault="00433ECB" w:rsidP="00851634">
      <w:pPr>
        <w:ind w:left="0" w:right="4"/>
        <w:rPr>
          <w:b/>
          <w:color w:val="auto"/>
          <w:szCs w:val="24"/>
        </w:rPr>
      </w:pPr>
      <w:r w:rsidRPr="00250FE6">
        <w:rPr>
          <w:b/>
          <w:color w:val="auto"/>
          <w:szCs w:val="24"/>
        </w:rPr>
        <w:t xml:space="preserve">Madde </w:t>
      </w:r>
      <w:r w:rsidR="0079157A" w:rsidRPr="00250FE6">
        <w:rPr>
          <w:b/>
          <w:color w:val="auto"/>
          <w:szCs w:val="24"/>
        </w:rPr>
        <w:t>23</w:t>
      </w:r>
      <w:r w:rsidRPr="00250FE6">
        <w:rPr>
          <w:b/>
          <w:color w:val="auto"/>
          <w:szCs w:val="24"/>
        </w:rPr>
        <w:t xml:space="preserve"> - Ödeme belgelerinin düzenlenmesi </w:t>
      </w:r>
    </w:p>
    <w:p w:rsidR="00433ECB" w:rsidRPr="008E6841" w:rsidRDefault="0079157A" w:rsidP="0079157A">
      <w:pPr>
        <w:ind w:left="0" w:right="4"/>
        <w:rPr>
          <w:b/>
          <w:color w:val="0D0D0D" w:themeColor="text1" w:themeTint="F2"/>
          <w:szCs w:val="24"/>
        </w:rPr>
      </w:pPr>
      <w:r>
        <w:rPr>
          <w:b/>
          <w:color w:val="0D0D0D" w:themeColor="text1" w:themeTint="F2"/>
          <w:szCs w:val="24"/>
        </w:rPr>
        <w:t>23</w:t>
      </w:r>
      <w:r w:rsidR="00433ECB" w:rsidRPr="008E6841">
        <w:rPr>
          <w:b/>
          <w:color w:val="0D0D0D" w:themeColor="text1" w:themeTint="F2"/>
          <w:szCs w:val="24"/>
        </w:rPr>
        <w:t xml:space="preserve">.1. </w:t>
      </w:r>
      <w:r w:rsidRPr="00250FE6">
        <w:rPr>
          <w:color w:val="auto"/>
          <w:szCs w:val="24"/>
        </w:rPr>
        <w:t>Yüklenici tarafından teslim edilen mal miktar ve tutarını gösteren faturaya istinaden ödeme yapılır.</w:t>
      </w:r>
    </w:p>
    <w:p w:rsidR="004317B9" w:rsidRPr="00250FE6" w:rsidRDefault="00433ECB" w:rsidP="004317B9">
      <w:pPr>
        <w:widowControl w:val="0"/>
        <w:spacing w:before="120" w:after="120" w:line="240" w:lineRule="atLeast"/>
        <w:ind w:left="0" w:firstLine="0"/>
        <w:rPr>
          <w:rFonts w:eastAsiaTheme="minorHAnsi"/>
          <w:b/>
          <w:bCs/>
          <w:color w:val="auto"/>
          <w:szCs w:val="24"/>
          <w:lang w:eastAsia="en-US"/>
        </w:rPr>
      </w:pPr>
      <w:r w:rsidRPr="00250FE6">
        <w:rPr>
          <w:rFonts w:eastAsiaTheme="minorHAnsi"/>
          <w:b/>
          <w:bCs/>
          <w:color w:val="auto"/>
          <w:szCs w:val="24"/>
          <w:lang w:eastAsia="en-US"/>
        </w:rPr>
        <w:t xml:space="preserve">Madde </w:t>
      </w:r>
      <w:r w:rsidR="0079157A" w:rsidRPr="00250FE6">
        <w:rPr>
          <w:rFonts w:eastAsiaTheme="minorHAnsi"/>
          <w:b/>
          <w:bCs/>
          <w:color w:val="auto"/>
          <w:szCs w:val="24"/>
          <w:lang w:eastAsia="en-US"/>
        </w:rPr>
        <w:t>24</w:t>
      </w:r>
      <w:r w:rsidRPr="00250FE6">
        <w:rPr>
          <w:rFonts w:eastAsiaTheme="minorHAnsi"/>
          <w:b/>
          <w:bCs/>
          <w:color w:val="auto"/>
          <w:szCs w:val="24"/>
          <w:lang w:eastAsia="en-US"/>
        </w:rPr>
        <w:t xml:space="preserve"> - Sözleşmenin devir şartları </w:t>
      </w:r>
    </w:p>
    <w:p w:rsidR="00433ECB" w:rsidRPr="0034324F" w:rsidRDefault="0079157A" w:rsidP="004317B9">
      <w:pPr>
        <w:widowControl w:val="0"/>
        <w:spacing w:before="120" w:after="120" w:line="240" w:lineRule="atLeast"/>
        <w:ind w:left="0" w:firstLine="0"/>
        <w:rPr>
          <w:color w:val="0070C0"/>
          <w:szCs w:val="24"/>
        </w:rPr>
      </w:pPr>
      <w:r w:rsidRPr="00250FE6">
        <w:rPr>
          <w:rFonts w:eastAsiaTheme="minorHAnsi"/>
          <w:b/>
          <w:bCs/>
          <w:color w:val="auto"/>
          <w:szCs w:val="24"/>
          <w:lang w:eastAsia="en-US"/>
        </w:rPr>
        <w:lastRenderedPageBreak/>
        <w:t>24</w:t>
      </w:r>
      <w:r w:rsidR="00433ECB" w:rsidRPr="00250FE6">
        <w:rPr>
          <w:rFonts w:eastAsiaTheme="minorHAnsi"/>
          <w:b/>
          <w:bCs/>
          <w:color w:val="auto"/>
          <w:szCs w:val="24"/>
          <w:lang w:eastAsia="en-US"/>
        </w:rPr>
        <w:t>.1.</w:t>
      </w:r>
      <w:r w:rsidR="00433ECB" w:rsidRPr="00250FE6">
        <w:rPr>
          <w:rFonts w:eastAsiaTheme="minorHAnsi"/>
          <w:bCs/>
          <w:color w:val="auto"/>
          <w:szCs w:val="24"/>
          <w:lang w:eastAsia="en-US"/>
        </w:rPr>
        <w:t xml:space="preserve"> Sözleşme, zorunlu hallerde ihale yetkilisinin yazılı izni ile başkasına devredilebilir. Ancak, devir alacaklarda ilk ihaledeki şartların aranması zorunludur. Ayrıca, isim ve statü değişikliği gereği yapılan devirler hariç olmak üzere, bir sözleşmenin devredildiği tarihi takip eden üç yıl</w:t>
      </w:r>
      <w:r w:rsidR="00433ECB" w:rsidRPr="00250FE6">
        <w:rPr>
          <w:color w:val="auto"/>
          <w:szCs w:val="24"/>
        </w:rPr>
        <w:t xml:space="preserve"> içinde aynı yüklenici tarafından başka bir sözleşme devredilemez veya devir alınamaz. İzinsiz devredilen veya devir alınan veya bir sözleşmenin devredildiği tarihi takip eden üç yıl içinde devreden veya devir alanın sözleşmeler feshedilerek, devreden ve devir alanlar hakkında </w:t>
      </w:r>
      <w:r w:rsidR="000F6E1B" w:rsidRPr="00250FE6">
        <w:rPr>
          <w:color w:val="auto"/>
          <w:szCs w:val="24"/>
        </w:rPr>
        <w:t xml:space="preserve">Vakıf Yükseköğretim Kurumları </w:t>
      </w:r>
      <w:r w:rsidR="00433ECB" w:rsidRPr="00250FE6">
        <w:rPr>
          <w:color w:val="auto"/>
          <w:szCs w:val="24"/>
        </w:rPr>
        <w:t xml:space="preserve">İhale Yönetmeliğinin </w:t>
      </w:r>
      <w:r w:rsidR="000F6E1B" w:rsidRPr="00250FE6">
        <w:rPr>
          <w:color w:val="auto"/>
          <w:szCs w:val="24"/>
        </w:rPr>
        <w:t xml:space="preserve">ilgili </w:t>
      </w:r>
      <w:r w:rsidR="00433ECB" w:rsidRPr="00250FE6">
        <w:rPr>
          <w:color w:val="auto"/>
          <w:szCs w:val="24"/>
        </w:rPr>
        <w:t xml:space="preserve">maddesi hükümleri uygulanır.” </w:t>
      </w:r>
    </w:p>
    <w:p w:rsidR="00433ECB" w:rsidRPr="00250FE6" w:rsidRDefault="0079157A" w:rsidP="007A5F17">
      <w:pPr>
        <w:ind w:left="0" w:right="4"/>
        <w:rPr>
          <w:color w:val="auto"/>
          <w:szCs w:val="24"/>
        </w:rPr>
      </w:pPr>
      <w:r w:rsidRPr="00250FE6">
        <w:rPr>
          <w:b/>
          <w:color w:val="auto"/>
          <w:szCs w:val="24"/>
        </w:rPr>
        <w:t>24</w:t>
      </w:r>
      <w:r w:rsidR="00433ECB" w:rsidRPr="00250FE6">
        <w:rPr>
          <w:b/>
          <w:color w:val="auto"/>
          <w:szCs w:val="24"/>
        </w:rPr>
        <w:t>.2.</w:t>
      </w:r>
      <w:r w:rsidR="00433ECB" w:rsidRPr="00250FE6">
        <w:rPr>
          <w:color w:val="auto"/>
          <w:szCs w:val="24"/>
        </w:rPr>
        <w:t xml:space="preserve"> İhale yetkilisince gerekli iznin verilmesi üzerine devir sözleşmesi imzalanmadan önce, sözleşmeyi devralan Yüklenici, </w:t>
      </w:r>
      <w:r w:rsidR="000F6E1B" w:rsidRPr="00250FE6">
        <w:rPr>
          <w:color w:val="auto"/>
          <w:szCs w:val="24"/>
        </w:rPr>
        <w:t>Vakıf Yükseköğretim Kurumları</w:t>
      </w:r>
      <w:r w:rsidR="00A96B9D" w:rsidRPr="00250FE6">
        <w:rPr>
          <w:color w:val="auto"/>
          <w:szCs w:val="24"/>
        </w:rPr>
        <w:t xml:space="preserve"> </w:t>
      </w:r>
      <w:r w:rsidR="00433ECB" w:rsidRPr="00250FE6">
        <w:rPr>
          <w:color w:val="auto"/>
          <w:szCs w:val="24"/>
        </w:rPr>
        <w:t xml:space="preserve">İhale Yönetmeliğinde sayılan değerler üzerinden sözleşme bedelinin en fazla % 6’sı oranında kesin teminatı İdareye vermek zorundadır. Bu durumda İdare, devredenden almış olduğu kesin teminatı, devir sözleşmesinin imzalanmasını takip eden ilk iş günü içinde kendisine iade eder. </w:t>
      </w:r>
    </w:p>
    <w:p w:rsidR="00433ECB" w:rsidRPr="00250FE6" w:rsidRDefault="00433ECB" w:rsidP="00F462AA">
      <w:pPr>
        <w:widowControl w:val="0"/>
        <w:spacing w:before="120" w:after="120" w:line="240" w:lineRule="atLeast"/>
        <w:ind w:left="0" w:firstLine="0"/>
        <w:rPr>
          <w:rFonts w:eastAsiaTheme="minorHAnsi"/>
          <w:b/>
          <w:bCs/>
          <w:color w:val="auto"/>
          <w:szCs w:val="24"/>
          <w:lang w:eastAsia="en-US"/>
        </w:rPr>
      </w:pPr>
      <w:r w:rsidRPr="00250FE6">
        <w:rPr>
          <w:rFonts w:eastAsiaTheme="minorHAnsi"/>
          <w:b/>
          <w:bCs/>
          <w:color w:val="auto"/>
          <w:szCs w:val="24"/>
          <w:lang w:eastAsia="en-US"/>
        </w:rPr>
        <w:t xml:space="preserve">Madde </w:t>
      </w:r>
      <w:r w:rsidR="0079157A" w:rsidRPr="00250FE6">
        <w:rPr>
          <w:rFonts w:eastAsiaTheme="minorHAnsi"/>
          <w:b/>
          <w:bCs/>
          <w:color w:val="auto"/>
          <w:szCs w:val="24"/>
          <w:lang w:eastAsia="en-US"/>
        </w:rPr>
        <w:t>25</w:t>
      </w:r>
      <w:r w:rsidRPr="00250FE6">
        <w:rPr>
          <w:rFonts w:eastAsiaTheme="minorHAnsi"/>
          <w:b/>
          <w:bCs/>
          <w:color w:val="auto"/>
          <w:szCs w:val="24"/>
          <w:lang w:eastAsia="en-US"/>
        </w:rPr>
        <w:t xml:space="preserve"> - Sözleşme ve eklerine uymayan işler </w:t>
      </w:r>
    </w:p>
    <w:p w:rsidR="00433ECB" w:rsidRPr="0034324F" w:rsidRDefault="0079157A" w:rsidP="00F462AA">
      <w:pPr>
        <w:widowControl w:val="0"/>
        <w:spacing w:before="120" w:after="120" w:line="240" w:lineRule="atLeast"/>
        <w:ind w:left="0" w:firstLine="0"/>
        <w:rPr>
          <w:rFonts w:eastAsiaTheme="minorHAnsi"/>
          <w:bCs/>
          <w:color w:val="0070C0"/>
          <w:szCs w:val="24"/>
          <w:lang w:eastAsia="en-US"/>
        </w:rPr>
      </w:pPr>
      <w:r w:rsidRPr="00250FE6">
        <w:rPr>
          <w:rFonts w:eastAsiaTheme="minorHAnsi"/>
          <w:b/>
          <w:bCs/>
          <w:color w:val="auto"/>
          <w:szCs w:val="24"/>
          <w:lang w:eastAsia="en-US"/>
        </w:rPr>
        <w:t>25</w:t>
      </w:r>
      <w:r w:rsidR="00433ECB" w:rsidRPr="00250FE6">
        <w:rPr>
          <w:rFonts w:eastAsiaTheme="minorHAnsi"/>
          <w:b/>
          <w:bCs/>
          <w:color w:val="auto"/>
          <w:szCs w:val="24"/>
          <w:lang w:eastAsia="en-US"/>
        </w:rPr>
        <w:t>.1.</w:t>
      </w:r>
      <w:r w:rsidR="00433ECB" w:rsidRPr="00250FE6">
        <w:rPr>
          <w:rFonts w:eastAsiaTheme="minorHAnsi"/>
          <w:bCs/>
          <w:color w:val="auto"/>
          <w:szCs w:val="24"/>
          <w:lang w:eastAsia="en-US"/>
        </w:rPr>
        <w:t xml:space="preserve"> Yüklenici sözleşme ve şartnamelere uymayan veya eksik tespit edilen malları, İdarenin talimatı ile belirlenen süre içinde bedelsiz olarak </w:t>
      </w:r>
      <w:r w:rsidRPr="00250FE6">
        <w:rPr>
          <w:rFonts w:eastAsiaTheme="minorHAnsi"/>
          <w:bCs/>
          <w:color w:val="auto"/>
          <w:szCs w:val="24"/>
          <w:lang w:eastAsia="en-US"/>
        </w:rPr>
        <w:t>tamamlamak</w:t>
      </w:r>
      <w:r w:rsidR="00433ECB" w:rsidRPr="00250FE6">
        <w:rPr>
          <w:rFonts w:eastAsiaTheme="minorHAnsi"/>
          <w:bCs/>
          <w:color w:val="auto"/>
          <w:szCs w:val="24"/>
          <w:lang w:eastAsia="en-US"/>
        </w:rPr>
        <w:t xml:space="preserve"> zorundadır. Bundan dolayı bir gecikme olursa bu sözleşmenin gecikme cezasına ilişkin hükümleri uygulanır. </w:t>
      </w:r>
    </w:p>
    <w:p w:rsidR="00433ECB" w:rsidRPr="003A37AD" w:rsidRDefault="00433ECB" w:rsidP="00A62610">
      <w:pPr>
        <w:widowControl w:val="0"/>
        <w:spacing w:before="120" w:after="120" w:line="240" w:lineRule="atLeast"/>
        <w:ind w:left="0" w:firstLine="0"/>
        <w:rPr>
          <w:rFonts w:eastAsiaTheme="minorHAnsi"/>
          <w:b/>
          <w:bCs/>
          <w:color w:val="auto"/>
          <w:szCs w:val="24"/>
          <w:lang w:eastAsia="en-US"/>
        </w:rPr>
      </w:pPr>
      <w:r w:rsidRPr="003A37AD">
        <w:rPr>
          <w:rFonts w:eastAsiaTheme="minorHAnsi"/>
          <w:b/>
          <w:bCs/>
          <w:color w:val="auto"/>
          <w:szCs w:val="24"/>
          <w:lang w:eastAsia="en-US"/>
        </w:rPr>
        <w:t xml:space="preserve">Madde </w:t>
      </w:r>
      <w:r w:rsidR="0079157A" w:rsidRPr="003A37AD">
        <w:rPr>
          <w:rFonts w:eastAsiaTheme="minorHAnsi"/>
          <w:b/>
          <w:bCs/>
          <w:color w:val="auto"/>
          <w:szCs w:val="24"/>
          <w:lang w:eastAsia="en-US"/>
        </w:rPr>
        <w:t>26</w:t>
      </w:r>
      <w:r w:rsidRPr="003A37AD">
        <w:rPr>
          <w:rFonts w:eastAsiaTheme="minorHAnsi"/>
          <w:b/>
          <w:bCs/>
          <w:color w:val="auto"/>
          <w:szCs w:val="24"/>
          <w:lang w:eastAsia="en-US"/>
        </w:rPr>
        <w:t xml:space="preserve"> - Gecikme halinde uygulanacak cezalar ve kesintiler ile sözleşmenin feshi </w:t>
      </w:r>
    </w:p>
    <w:p w:rsidR="00433ECB" w:rsidRPr="007E6E1D" w:rsidRDefault="0034324F" w:rsidP="00A62610">
      <w:pPr>
        <w:widowControl w:val="0"/>
        <w:spacing w:before="120" w:after="120" w:line="240" w:lineRule="atLeast"/>
        <w:ind w:left="0" w:firstLine="0"/>
        <w:rPr>
          <w:rFonts w:eastAsiaTheme="minorHAnsi"/>
          <w:bCs/>
          <w:color w:val="auto"/>
          <w:szCs w:val="24"/>
          <w:lang w:eastAsia="en-US"/>
        </w:rPr>
      </w:pPr>
      <w:r w:rsidRPr="003A37AD">
        <w:rPr>
          <w:rFonts w:eastAsiaTheme="minorHAnsi"/>
          <w:b/>
          <w:bCs/>
          <w:color w:val="auto"/>
          <w:szCs w:val="24"/>
          <w:lang w:eastAsia="en-US"/>
        </w:rPr>
        <w:t>26</w:t>
      </w:r>
      <w:r w:rsidR="00433ECB" w:rsidRPr="003A37AD">
        <w:rPr>
          <w:rFonts w:eastAsiaTheme="minorHAnsi"/>
          <w:b/>
          <w:bCs/>
          <w:color w:val="auto"/>
          <w:szCs w:val="24"/>
          <w:lang w:eastAsia="en-US"/>
        </w:rPr>
        <w:t>.1</w:t>
      </w:r>
      <w:r w:rsidR="00433ECB" w:rsidRPr="007E6E1D">
        <w:rPr>
          <w:rFonts w:eastAsiaTheme="minorHAnsi"/>
          <w:b/>
          <w:bCs/>
          <w:color w:val="auto"/>
          <w:szCs w:val="24"/>
          <w:lang w:eastAsia="en-US"/>
        </w:rPr>
        <w:t>.</w:t>
      </w:r>
      <w:r w:rsidR="00433ECB" w:rsidRPr="007E6E1D">
        <w:rPr>
          <w:rFonts w:eastAsiaTheme="minorHAnsi"/>
          <w:bCs/>
          <w:color w:val="auto"/>
          <w:szCs w:val="24"/>
          <w:lang w:eastAsia="en-US"/>
        </w:rPr>
        <w:t xml:space="preserve"> İdare tarafından, bu sözleşmede belirtilen süre uzatımı halleri hariç, Yüklenicinin, sözleşmeye uygun olarak malı veya malları süresinde teslim etmemesi halinde </w:t>
      </w:r>
      <w:r w:rsidR="00CB2197" w:rsidRPr="007E6E1D">
        <w:rPr>
          <w:rFonts w:eastAsiaTheme="minorHAnsi"/>
          <w:bCs/>
          <w:color w:val="auto"/>
          <w:szCs w:val="24"/>
          <w:lang w:eastAsia="en-US"/>
        </w:rPr>
        <w:t>10(on)</w:t>
      </w:r>
      <w:r w:rsidR="00433ECB" w:rsidRPr="007E6E1D">
        <w:rPr>
          <w:rFonts w:eastAsiaTheme="minorHAnsi"/>
          <w:bCs/>
          <w:color w:val="auto"/>
          <w:szCs w:val="24"/>
          <w:lang w:eastAsia="en-US"/>
        </w:rPr>
        <w:t xml:space="preserve"> gün</w:t>
      </w:r>
      <w:r w:rsidR="00CB2197" w:rsidRPr="007E6E1D">
        <w:rPr>
          <w:rFonts w:eastAsiaTheme="minorHAnsi"/>
          <w:bCs/>
          <w:color w:val="auto"/>
          <w:szCs w:val="24"/>
          <w:lang w:eastAsia="en-US"/>
        </w:rPr>
        <w:t xml:space="preserve"> </w:t>
      </w:r>
      <w:r w:rsidR="00433ECB" w:rsidRPr="007E6E1D">
        <w:rPr>
          <w:rFonts w:eastAsiaTheme="minorHAnsi"/>
          <w:bCs/>
          <w:color w:val="auto"/>
          <w:szCs w:val="24"/>
          <w:lang w:eastAsia="en-US"/>
        </w:rPr>
        <w:t xml:space="preserve">süreli yazılı ihtar yapılarak gecikme cezası uygulanır. </w:t>
      </w:r>
    </w:p>
    <w:p w:rsidR="00433ECB" w:rsidRPr="0034324F" w:rsidRDefault="0034324F" w:rsidP="00A62610">
      <w:pPr>
        <w:widowControl w:val="0"/>
        <w:spacing w:before="120" w:after="120" w:line="240" w:lineRule="atLeast"/>
        <w:ind w:left="0" w:firstLine="0"/>
        <w:rPr>
          <w:rFonts w:eastAsiaTheme="minorHAnsi"/>
          <w:bCs/>
          <w:color w:val="0070C0"/>
          <w:szCs w:val="24"/>
          <w:lang w:eastAsia="en-US"/>
        </w:rPr>
      </w:pPr>
      <w:r w:rsidRPr="007E6E1D">
        <w:rPr>
          <w:rFonts w:eastAsiaTheme="minorHAnsi"/>
          <w:b/>
          <w:bCs/>
          <w:color w:val="auto"/>
          <w:szCs w:val="24"/>
          <w:lang w:eastAsia="en-US"/>
        </w:rPr>
        <w:t>26</w:t>
      </w:r>
      <w:r w:rsidR="00433ECB" w:rsidRPr="007E6E1D">
        <w:rPr>
          <w:rFonts w:eastAsiaTheme="minorHAnsi"/>
          <w:b/>
          <w:bCs/>
          <w:color w:val="auto"/>
          <w:szCs w:val="24"/>
          <w:lang w:eastAsia="en-US"/>
        </w:rPr>
        <w:t>.2.</w:t>
      </w:r>
      <w:r w:rsidR="00433ECB" w:rsidRPr="0034324F">
        <w:rPr>
          <w:rFonts w:eastAsiaTheme="minorHAnsi"/>
          <w:bCs/>
          <w:color w:val="0070C0"/>
          <w:szCs w:val="24"/>
          <w:lang w:eastAsia="en-US"/>
        </w:rPr>
        <w:t xml:space="preserve"> </w:t>
      </w:r>
      <w:r w:rsidR="00433ECB" w:rsidRPr="007E6E1D">
        <w:rPr>
          <w:rFonts w:eastAsiaTheme="minorHAnsi"/>
          <w:bCs/>
          <w:color w:val="auto"/>
          <w:szCs w:val="24"/>
          <w:lang w:eastAsia="en-US"/>
        </w:rPr>
        <w:t xml:space="preserve">Yüklenicinin, sözleşmeye uygun olarak malı süresinde teslim etmemesi halinde, gecikilen her takvim günü için sözleşme bedelinin </w:t>
      </w:r>
      <w:r w:rsidR="00567FF5" w:rsidRPr="007E6E1D">
        <w:rPr>
          <w:rFonts w:eastAsiaTheme="minorHAnsi"/>
          <w:color w:val="auto"/>
          <w:szCs w:val="24"/>
          <w:lang w:eastAsia="en-US"/>
        </w:rPr>
        <w:t xml:space="preserve">%0,2 </w:t>
      </w:r>
      <w:r w:rsidR="00433ECB" w:rsidRPr="007E6E1D">
        <w:rPr>
          <w:rFonts w:eastAsiaTheme="minorHAnsi"/>
          <w:color w:val="auto"/>
          <w:szCs w:val="24"/>
          <w:lang w:eastAsia="en-US"/>
        </w:rPr>
        <w:t xml:space="preserve">( </w:t>
      </w:r>
      <w:r w:rsidR="00567FF5" w:rsidRPr="007E6E1D">
        <w:rPr>
          <w:rFonts w:eastAsiaTheme="minorHAnsi"/>
          <w:color w:val="auto"/>
          <w:szCs w:val="24"/>
          <w:lang w:eastAsia="en-US"/>
        </w:rPr>
        <w:t>bindeiki</w:t>
      </w:r>
      <w:r w:rsidR="00433ECB" w:rsidRPr="007E6E1D">
        <w:rPr>
          <w:rFonts w:eastAsiaTheme="minorHAnsi"/>
          <w:color w:val="auto"/>
          <w:szCs w:val="24"/>
          <w:lang w:eastAsia="en-US"/>
        </w:rPr>
        <w:t>)</w:t>
      </w:r>
      <w:r w:rsidR="00433ECB" w:rsidRPr="007E6E1D">
        <w:rPr>
          <w:rFonts w:eastAsiaTheme="minorHAnsi"/>
          <w:bCs/>
          <w:color w:val="auto"/>
          <w:szCs w:val="24"/>
          <w:lang w:eastAsia="en-US"/>
        </w:rPr>
        <w:t xml:space="preserve"> oranında gecikme cezası uygulanır</w:t>
      </w:r>
      <w:r w:rsidR="00603A7D" w:rsidRPr="007E6E1D">
        <w:rPr>
          <w:rFonts w:eastAsiaTheme="minorHAnsi"/>
          <w:bCs/>
          <w:color w:val="auto"/>
          <w:szCs w:val="24"/>
          <w:lang w:eastAsia="en-US"/>
        </w:rPr>
        <w:t>.</w:t>
      </w:r>
      <w:r w:rsidR="00433ECB" w:rsidRPr="007E6E1D">
        <w:rPr>
          <w:rFonts w:eastAsiaTheme="minorHAnsi"/>
          <w:bCs/>
          <w:color w:val="auto"/>
          <w:szCs w:val="24"/>
          <w:lang w:eastAsia="en-US"/>
        </w:rPr>
        <w:t xml:space="preserve"> </w:t>
      </w:r>
    </w:p>
    <w:p w:rsidR="00433ECB" w:rsidRPr="007E6E1D" w:rsidRDefault="0034324F" w:rsidP="00A62610">
      <w:pPr>
        <w:widowControl w:val="0"/>
        <w:spacing w:before="120" w:after="120" w:line="240" w:lineRule="atLeast"/>
        <w:ind w:left="0" w:firstLine="0"/>
        <w:rPr>
          <w:rFonts w:eastAsiaTheme="minorHAnsi"/>
          <w:bCs/>
          <w:color w:val="auto"/>
          <w:szCs w:val="24"/>
          <w:lang w:eastAsia="en-US"/>
        </w:rPr>
      </w:pPr>
      <w:r w:rsidRPr="007E6E1D">
        <w:rPr>
          <w:rFonts w:eastAsiaTheme="minorHAnsi"/>
          <w:b/>
          <w:bCs/>
          <w:color w:val="auto"/>
          <w:szCs w:val="24"/>
          <w:lang w:eastAsia="en-US"/>
        </w:rPr>
        <w:t>26</w:t>
      </w:r>
      <w:r w:rsidR="00433ECB" w:rsidRPr="007E6E1D">
        <w:rPr>
          <w:rFonts w:eastAsiaTheme="minorHAnsi"/>
          <w:b/>
          <w:bCs/>
          <w:color w:val="auto"/>
          <w:szCs w:val="24"/>
          <w:lang w:eastAsia="en-US"/>
        </w:rPr>
        <w:t>.3.</w:t>
      </w:r>
      <w:r w:rsidR="00433ECB" w:rsidRPr="0034324F">
        <w:rPr>
          <w:rFonts w:eastAsiaTheme="minorHAnsi"/>
          <w:bCs/>
          <w:color w:val="0070C0"/>
          <w:szCs w:val="24"/>
          <w:lang w:eastAsia="en-US"/>
        </w:rPr>
        <w:t xml:space="preserve"> </w:t>
      </w:r>
      <w:r w:rsidR="00433ECB" w:rsidRPr="007E6E1D">
        <w:rPr>
          <w:rFonts w:eastAsiaTheme="minorHAnsi"/>
          <w:bCs/>
          <w:color w:val="auto"/>
          <w:szCs w:val="24"/>
          <w:lang w:eastAsia="en-US"/>
        </w:rPr>
        <w:t xml:space="preserve">Gecikme cezası, ayrıca protesto çekmeye gerek kalmaksızın yükleniciye yapılacak ödemelerden kesilir. Bu ceza tutarı; ödemelerden ve kesin teminat ile varsa ek kesin teminatlardan karşılanamaması halinde Yükleniciden ayrıca tahsil edilir. </w:t>
      </w:r>
    </w:p>
    <w:p w:rsidR="00433ECB" w:rsidRPr="0034324F" w:rsidRDefault="0034324F" w:rsidP="00A62610">
      <w:pPr>
        <w:widowControl w:val="0"/>
        <w:spacing w:before="120" w:after="120" w:line="240" w:lineRule="atLeast"/>
        <w:ind w:left="0" w:firstLine="0"/>
        <w:rPr>
          <w:rFonts w:eastAsiaTheme="minorHAnsi"/>
          <w:bCs/>
          <w:color w:val="0070C0"/>
          <w:szCs w:val="24"/>
          <w:lang w:eastAsia="en-US"/>
        </w:rPr>
      </w:pPr>
      <w:r w:rsidRPr="007E6E1D">
        <w:rPr>
          <w:rFonts w:eastAsiaTheme="minorHAnsi"/>
          <w:b/>
          <w:bCs/>
          <w:color w:val="auto"/>
          <w:szCs w:val="24"/>
          <w:lang w:eastAsia="en-US"/>
        </w:rPr>
        <w:t>26</w:t>
      </w:r>
      <w:r w:rsidR="00433ECB" w:rsidRPr="007E6E1D">
        <w:rPr>
          <w:rFonts w:eastAsiaTheme="minorHAnsi"/>
          <w:b/>
          <w:bCs/>
          <w:color w:val="auto"/>
          <w:szCs w:val="24"/>
          <w:lang w:eastAsia="en-US"/>
        </w:rPr>
        <w:t>.4.</w:t>
      </w:r>
      <w:r w:rsidR="00433ECB" w:rsidRPr="0034324F">
        <w:rPr>
          <w:rFonts w:eastAsiaTheme="minorHAnsi"/>
          <w:bCs/>
          <w:color w:val="0070C0"/>
          <w:szCs w:val="24"/>
          <w:lang w:eastAsia="en-US"/>
        </w:rPr>
        <w:t xml:space="preserve"> </w:t>
      </w:r>
      <w:r w:rsidR="00433ECB" w:rsidRPr="007E6E1D">
        <w:rPr>
          <w:rFonts w:eastAsiaTheme="minorHAnsi"/>
          <w:bCs/>
          <w:color w:val="auto"/>
          <w:szCs w:val="24"/>
          <w:lang w:eastAsia="en-US"/>
        </w:rPr>
        <w:t xml:space="preserve">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433ECB" w:rsidRPr="0034324F" w:rsidRDefault="0034324F" w:rsidP="00A62610">
      <w:pPr>
        <w:widowControl w:val="0"/>
        <w:spacing w:before="120" w:after="120" w:line="240" w:lineRule="atLeast"/>
        <w:ind w:left="0" w:firstLine="0"/>
        <w:rPr>
          <w:rFonts w:eastAsiaTheme="minorHAnsi"/>
          <w:bCs/>
          <w:color w:val="0070C0"/>
          <w:szCs w:val="24"/>
          <w:lang w:eastAsia="en-US"/>
        </w:rPr>
      </w:pPr>
      <w:r w:rsidRPr="007E6E1D">
        <w:rPr>
          <w:rFonts w:eastAsiaTheme="minorHAnsi"/>
          <w:b/>
          <w:bCs/>
          <w:color w:val="auto"/>
          <w:szCs w:val="24"/>
          <w:lang w:eastAsia="en-US"/>
        </w:rPr>
        <w:t>26</w:t>
      </w:r>
      <w:r w:rsidR="001213FB" w:rsidRPr="007E6E1D">
        <w:rPr>
          <w:rFonts w:eastAsiaTheme="minorHAnsi"/>
          <w:b/>
          <w:bCs/>
          <w:color w:val="auto"/>
          <w:szCs w:val="24"/>
          <w:lang w:eastAsia="en-US"/>
        </w:rPr>
        <w:t>.</w:t>
      </w:r>
      <w:r w:rsidR="00433ECB" w:rsidRPr="007E6E1D">
        <w:rPr>
          <w:rFonts w:eastAsiaTheme="minorHAnsi"/>
          <w:b/>
          <w:bCs/>
          <w:color w:val="auto"/>
          <w:szCs w:val="24"/>
          <w:lang w:eastAsia="en-US"/>
        </w:rPr>
        <w:t>5.</w:t>
      </w:r>
      <w:r w:rsidR="00433ECB" w:rsidRPr="007E6E1D">
        <w:rPr>
          <w:rFonts w:eastAsiaTheme="minorHAnsi"/>
          <w:bCs/>
          <w:color w:val="auto"/>
          <w:szCs w:val="24"/>
          <w:lang w:eastAsia="en-US"/>
        </w:rPr>
        <w:t xml:space="preserve"> </w:t>
      </w:r>
      <w:r w:rsidR="00A96B9D" w:rsidRPr="007E6E1D">
        <w:rPr>
          <w:rFonts w:eastAsiaTheme="minorHAnsi"/>
          <w:bCs/>
          <w:color w:val="auto"/>
          <w:szCs w:val="24"/>
          <w:lang w:eastAsia="en-US"/>
        </w:rPr>
        <w:t xml:space="preserve">Vakıf Yükseköğretim Kurumları </w:t>
      </w:r>
      <w:r w:rsidR="00433ECB" w:rsidRPr="007E6E1D">
        <w:rPr>
          <w:rFonts w:eastAsiaTheme="minorHAnsi"/>
          <w:bCs/>
          <w:color w:val="auto"/>
          <w:szCs w:val="24"/>
          <w:lang w:eastAsia="en-US"/>
        </w:rPr>
        <w:t xml:space="preserve">İhale Yönetmeliği gereğince; “Sözleşmenin uygulanması sırasında yasak fiil veya davranışlarda bulunduğunun tespit edilmesi halinde ise ayrıca protesto çekmeye gerek kalmaksızın kesin teminat ve varsa ek kesin teminatlar gelir kaydedilir ve sözleşme feshedilerek hesabı genel hükümlere göre tasfiye edilir.” </w:t>
      </w:r>
    </w:p>
    <w:p w:rsidR="00433ECB" w:rsidRPr="0034324F" w:rsidRDefault="0034324F" w:rsidP="00A62610">
      <w:pPr>
        <w:widowControl w:val="0"/>
        <w:spacing w:before="120" w:after="120" w:line="240" w:lineRule="atLeast"/>
        <w:ind w:left="0" w:firstLine="0"/>
        <w:rPr>
          <w:rFonts w:eastAsiaTheme="minorHAnsi"/>
          <w:bCs/>
          <w:color w:val="0070C0"/>
          <w:szCs w:val="24"/>
          <w:lang w:eastAsia="en-US"/>
        </w:rPr>
      </w:pPr>
      <w:r w:rsidRPr="007E6E1D">
        <w:rPr>
          <w:rFonts w:eastAsiaTheme="minorHAnsi"/>
          <w:b/>
          <w:bCs/>
          <w:color w:val="auto"/>
          <w:szCs w:val="24"/>
          <w:lang w:eastAsia="en-US"/>
        </w:rPr>
        <w:t>26</w:t>
      </w:r>
      <w:r w:rsidR="00433ECB" w:rsidRPr="007E6E1D">
        <w:rPr>
          <w:rFonts w:eastAsiaTheme="minorHAnsi"/>
          <w:b/>
          <w:bCs/>
          <w:color w:val="auto"/>
          <w:szCs w:val="24"/>
          <w:lang w:eastAsia="en-US"/>
        </w:rPr>
        <w:t>.6.</w:t>
      </w:r>
      <w:r w:rsidR="00433ECB" w:rsidRPr="007E6E1D">
        <w:rPr>
          <w:rFonts w:eastAsiaTheme="minorHAnsi"/>
          <w:bCs/>
          <w:color w:val="auto"/>
          <w:szCs w:val="24"/>
          <w:lang w:eastAsia="en-US"/>
        </w:rPr>
        <w:t xml:space="preserve"> İdareye süresi içerisinde teslim edilen malların muayene ve kabulü için İdare tarafından yapılan inceleme sırasında geçen süreler işin süresinden sayılmaz. Son teslim tarihinden önce teslim edilen ve sözleşme ve eklerine uygun olmayan malların sözleşme şartlarına uygun mallar ile değiştirilmesi için teslim süresi içerisinde [bir]</w:t>
      </w:r>
      <w:r w:rsidR="00A96B9D" w:rsidRPr="007E6E1D">
        <w:rPr>
          <w:rFonts w:eastAsiaTheme="minorHAnsi"/>
          <w:bCs/>
          <w:color w:val="auto"/>
          <w:szCs w:val="24"/>
          <w:lang w:eastAsia="en-US"/>
        </w:rPr>
        <w:t xml:space="preserve"> </w:t>
      </w:r>
      <w:r w:rsidR="00433ECB" w:rsidRPr="007E6E1D">
        <w:rPr>
          <w:rFonts w:eastAsiaTheme="minorHAnsi"/>
          <w:bCs/>
          <w:color w:val="auto"/>
          <w:szCs w:val="24"/>
          <w:lang w:eastAsia="en-US"/>
        </w:rPr>
        <w:t>d</w:t>
      </w:r>
      <w:r w:rsidR="00A62610" w:rsidRPr="007E6E1D">
        <w:rPr>
          <w:rFonts w:eastAsiaTheme="minorHAnsi"/>
          <w:bCs/>
          <w:color w:val="auto"/>
          <w:szCs w:val="24"/>
          <w:lang w:eastAsia="en-US"/>
        </w:rPr>
        <w:t xml:space="preserve">efaya mahsus yükleniciye teslim </w:t>
      </w:r>
      <w:r w:rsidR="00433ECB" w:rsidRPr="007E6E1D">
        <w:rPr>
          <w:rFonts w:eastAsiaTheme="minorHAnsi"/>
          <w:bCs/>
          <w:color w:val="auto"/>
          <w:szCs w:val="24"/>
          <w:lang w:eastAsia="en-US"/>
        </w:rPr>
        <w:t xml:space="preserve">imkanı verilir. Ancak verilen süre içerisinde yeni mal tesliminin yapılmaması veya teslim edilen malın sözleşme ve eklerine uygun olmaması </w:t>
      </w:r>
      <w:r w:rsidR="00433ECB" w:rsidRPr="007E6E1D">
        <w:rPr>
          <w:rFonts w:eastAsiaTheme="minorHAnsi"/>
          <w:bCs/>
          <w:color w:val="auto"/>
          <w:szCs w:val="24"/>
          <w:lang w:eastAsia="en-US"/>
        </w:rPr>
        <w:lastRenderedPageBreak/>
        <w:t xml:space="preserve">halinde, yukarıdaki düzenlemeler çerçevesinde ihtar yapılır. </w:t>
      </w:r>
    </w:p>
    <w:p w:rsidR="00433ECB" w:rsidRPr="007E6E1D" w:rsidRDefault="00433ECB" w:rsidP="00A62610">
      <w:pPr>
        <w:widowControl w:val="0"/>
        <w:spacing w:before="120" w:after="120" w:line="240" w:lineRule="atLeast"/>
        <w:ind w:left="0" w:firstLine="0"/>
        <w:rPr>
          <w:rFonts w:eastAsiaTheme="minorHAnsi"/>
          <w:b/>
          <w:bCs/>
          <w:color w:val="auto"/>
          <w:szCs w:val="24"/>
          <w:lang w:eastAsia="en-US"/>
        </w:rPr>
      </w:pPr>
      <w:r w:rsidRPr="007E6E1D">
        <w:rPr>
          <w:rFonts w:eastAsiaTheme="minorHAnsi"/>
          <w:b/>
          <w:bCs/>
          <w:color w:val="auto"/>
          <w:szCs w:val="24"/>
          <w:lang w:eastAsia="en-US"/>
        </w:rPr>
        <w:t xml:space="preserve">Madde </w:t>
      </w:r>
      <w:r w:rsidR="0034324F" w:rsidRPr="007E6E1D">
        <w:rPr>
          <w:rFonts w:eastAsiaTheme="minorHAnsi"/>
          <w:b/>
          <w:bCs/>
          <w:color w:val="auto"/>
          <w:szCs w:val="24"/>
          <w:lang w:eastAsia="en-US"/>
        </w:rPr>
        <w:t>27</w:t>
      </w:r>
      <w:r w:rsidRPr="007E6E1D">
        <w:rPr>
          <w:rFonts w:eastAsiaTheme="minorHAnsi"/>
          <w:b/>
          <w:bCs/>
          <w:color w:val="auto"/>
          <w:szCs w:val="24"/>
          <w:lang w:eastAsia="en-US"/>
        </w:rPr>
        <w:t xml:space="preserve"> - Sözleşmenin feshi ve işin tasfiyesi </w:t>
      </w:r>
    </w:p>
    <w:p w:rsidR="00433ECB" w:rsidRPr="0034324F" w:rsidRDefault="0034324F" w:rsidP="00A62610">
      <w:pPr>
        <w:widowControl w:val="0"/>
        <w:spacing w:before="120" w:after="120" w:line="240" w:lineRule="atLeast"/>
        <w:ind w:left="0" w:firstLine="0"/>
        <w:rPr>
          <w:rFonts w:eastAsiaTheme="minorHAnsi"/>
          <w:bCs/>
          <w:color w:val="0070C0"/>
          <w:szCs w:val="24"/>
          <w:lang w:eastAsia="en-US"/>
        </w:rPr>
      </w:pPr>
      <w:r w:rsidRPr="007E6E1D">
        <w:rPr>
          <w:rFonts w:eastAsiaTheme="minorHAnsi"/>
          <w:b/>
          <w:bCs/>
          <w:color w:val="auto"/>
          <w:szCs w:val="24"/>
          <w:lang w:eastAsia="en-US"/>
        </w:rPr>
        <w:t>27</w:t>
      </w:r>
      <w:r w:rsidR="00433ECB" w:rsidRPr="007E6E1D">
        <w:rPr>
          <w:rFonts w:eastAsiaTheme="minorHAnsi"/>
          <w:b/>
          <w:bCs/>
          <w:color w:val="auto"/>
          <w:szCs w:val="24"/>
          <w:lang w:eastAsia="en-US"/>
        </w:rPr>
        <w:t>.1.</w:t>
      </w:r>
      <w:r w:rsidR="00433ECB" w:rsidRPr="007E6E1D">
        <w:rPr>
          <w:rFonts w:eastAsiaTheme="minorHAnsi"/>
          <w:bCs/>
          <w:color w:val="auto"/>
          <w:szCs w:val="24"/>
          <w:lang w:eastAsia="en-US"/>
        </w:rPr>
        <w:t xml:space="preserve"> İdarenin sözleşmeyi feshetmesi </w:t>
      </w:r>
    </w:p>
    <w:p w:rsidR="00433ECB" w:rsidRPr="007E6E1D" w:rsidRDefault="0034324F" w:rsidP="00A62610">
      <w:pPr>
        <w:widowControl w:val="0"/>
        <w:spacing w:before="120" w:after="120" w:line="240" w:lineRule="atLeast"/>
        <w:ind w:left="0" w:firstLine="0"/>
        <w:rPr>
          <w:rFonts w:eastAsiaTheme="minorHAnsi"/>
          <w:bCs/>
          <w:color w:val="auto"/>
          <w:szCs w:val="24"/>
          <w:lang w:eastAsia="en-US"/>
        </w:rPr>
      </w:pPr>
      <w:r w:rsidRPr="007E6E1D">
        <w:rPr>
          <w:rFonts w:eastAsiaTheme="minorHAnsi"/>
          <w:b/>
          <w:bCs/>
          <w:color w:val="auto"/>
          <w:szCs w:val="24"/>
          <w:lang w:eastAsia="en-US"/>
        </w:rPr>
        <w:t>27</w:t>
      </w:r>
      <w:r w:rsidR="00433ECB" w:rsidRPr="007E6E1D">
        <w:rPr>
          <w:rFonts w:eastAsiaTheme="minorHAnsi"/>
          <w:b/>
          <w:bCs/>
          <w:color w:val="auto"/>
          <w:szCs w:val="24"/>
          <w:lang w:eastAsia="en-US"/>
        </w:rPr>
        <w:t>.1.1.</w:t>
      </w:r>
      <w:r w:rsidR="00433ECB" w:rsidRPr="007E6E1D">
        <w:rPr>
          <w:rFonts w:eastAsiaTheme="minorHAnsi"/>
          <w:bCs/>
          <w:color w:val="auto"/>
          <w:szCs w:val="24"/>
          <w:lang w:eastAsia="en-US"/>
        </w:rPr>
        <w:t xml:space="preserve">  İdare, aşağıda belirtilen hallerde sözleşmeyi fesheder: </w:t>
      </w:r>
    </w:p>
    <w:p w:rsidR="00433ECB" w:rsidRPr="007E6E1D" w:rsidRDefault="00BA3F28" w:rsidP="00BA3F28">
      <w:pPr>
        <w:widowControl w:val="0"/>
        <w:spacing w:after="120" w:line="240" w:lineRule="auto"/>
        <w:ind w:left="340" w:firstLine="0"/>
        <w:contextualSpacing/>
        <w:rPr>
          <w:rFonts w:eastAsia="Times New Roman"/>
          <w:color w:val="auto"/>
          <w:szCs w:val="24"/>
          <w:lang w:eastAsia="en-US"/>
        </w:rPr>
      </w:pPr>
      <w:r w:rsidRPr="007E6E1D">
        <w:rPr>
          <w:rFonts w:eastAsia="Times New Roman"/>
          <w:color w:val="auto"/>
          <w:szCs w:val="24"/>
          <w:lang w:eastAsia="en-US"/>
        </w:rPr>
        <w:t xml:space="preserve">a) </w:t>
      </w:r>
      <w:r w:rsidR="00433ECB" w:rsidRPr="007E6E1D">
        <w:rPr>
          <w:rFonts w:eastAsia="Times New Roman"/>
          <w:color w:val="auto"/>
          <w:szCs w:val="24"/>
          <w:lang w:eastAsia="en-US"/>
        </w:rPr>
        <w:t xml:space="preserve">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7052EB" w:rsidRDefault="00BA3F28" w:rsidP="007052EB">
      <w:pPr>
        <w:widowControl w:val="0"/>
        <w:spacing w:after="120" w:line="240" w:lineRule="auto"/>
        <w:ind w:left="340" w:firstLine="0"/>
        <w:contextualSpacing/>
        <w:rPr>
          <w:rFonts w:eastAsia="Times New Roman"/>
          <w:color w:val="auto"/>
          <w:szCs w:val="24"/>
          <w:lang w:eastAsia="en-US"/>
        </w:rPr>
      </w:pPr>
      <w:r w:rsidRPr="007E6E1D">
        <w:rPr>
          <w:rFonts w:eastAsia="Times New Roman"/>
          <w:color w:val="auto"/>
          <w:szCs w:val="24"/>
          <w:lang w:eastAsia="en-US"/>
        </w:rPr>
        <w:t xml:space="preserve">b) </w:t>
      </w:r>
      <w:r w:rsidR="00433ECB" w:rsidRPr="007E6E1D">
        <w:rPr>
          <w:rFonts w:eastAsia="Times New Roman"/>
          <w:color w:val="auto"/>
          <w:szCs w:val="24"/>
          <w:lang w:eastAsia="en-US"/>
        </w:rPr>
        <w:t xml:space="preserve">Sözleşmenin uygulanması sırasında Yüklenicinin </w:t>
      </w:r>
      <w:r w:rsidR="00A96B9D" w:rsidRPr="007E6E1D">
        <w:rPr>
          <w:rFonts w:eastAsia="Times New Roman"/>
          <w:color w:val="auto"/>
          <w:szCs w:val="24"/>
          <w:lang w:eastAsia="en-US"/>
        </w:rPr>
        <w:t xml:space="preserve">Vakıf Yükseköğretim Kurumları </w:t>
      </w:r>
      <w:r w:rsidR="00433ECB" w:rsidRPr="007E6E1D">
        <w:rPr>
          <w:rFonts w:eastAsia="Times New Roman"/>
          <w:color w:val="auto"/>
          <w:szCs w:val="24"/>
          <w:lang w:eastAsia="en-US"/>
        </w:rPr>
        <w:t xml:space="preserve">İhale Yönetmeliğinde sayılan yasak fiil veya davranışlarda bulunduğunun tespit edilmesi, hallerinde, ayrıca protesto çekmeye gerek kalmaksızın kesin teminat ve varsa ek kesin teminatlar gelir kaydedilir ve sözleşme feshedilerek hesabı genel hükümlere göre tasfiye edilir. </w:t>
      </w:r>
    </w:p>
    <w:p w:rsidR="007E6E1D" w:rsidRPr="007E6E1D" w:rsidRDefault="007E6E1D" w:rsidP="007052EB">
      <w:pPr>
        <w:widowControl w:val="0"/>
        <w:spacing w:after="120" w:line="240" w:lineRule="auto"/>
        <w:ind w:left="340" w:firstLine="0"/>
        <w:contextualSpacing/>
        <w:rPr>
          <w:rFonts w:eastAsia="Times New Roman"/>
          <w:color w:val="auto"/>
          <w:szCs w:val="24"/>
          <w:lang w:eastAsia="en-US"/>
        </w:rPr>
      </w:pPr>
    </w:p>
    <w:p w:rsidR="00433ECB" w:rsidRPr="007E6E1D" w:rsidRDefault="0034324F" w:rsidP="007052EB">
      <w:pPr>
        <w:widowControl w:val="0"/>
        <w:spacing w:before="120" w:after="120" w:line="240" w:lineRule="atLeast"/>
        <w:ind w:left="0" w:firstLine="0"/>
        <w:rPr>
          <w:rFonts w:eastAsiaTheme="minorHAnsi"/>
          <w:b/>
          <w:bCs/>
          <w:color w:val="auto"/>
          <w:szCs w:val="24"/>
          <w:lang w:eastAsia="en-US"/>
        </w:rPr>
      </w:pPr>
      <w:r w:rsidRPr="007E6E1D">
        <w:rPr>
          <w:rFonts w:eastAsiaTheme="minorHAnsi"/>
          <w:b/>
          <w:bCs/>
          <w:color w:val="auto"/>
          <w:szCs w:val="24"/>
          <w:lang w:eastAsia="en-US"/>
        </w:rPr>
        <w:t>27</w:t>
      </w:r>
      <w:r w:rsidR="00433ECB" w:rsidRPr="007E6E1D">
        <w:rPr>
          <w:rFonts w:eastAsiaTheme="minorHAnsi"/>
          <w:b/>
          <w:bCs/>
          <w:color w:val="auto"/>
          <w:szCs w:val="24"/>
          <w:lang w:eastAsia="en-US"/>
        </w:rPr>
        <w:t xml:space="preserve">.2. Yüklenicinin sözleşmeyi feshetmesi  </w:t>
      </w:r>
    </w:p>
    <w:p w:rsidR="00433ECB" w:rsidRPr="007E6E1D" w:rsidRDefault="0034324F" w:rsidP="007052EB">
      <w:pPr>
        <w:widowControl w:val="0"/>
        <w:spacing w:before="120" w:after="120" w:line="240" w:lineRule="atLeast"/>
        <w:ind w:left="0" w:firstLine="0"/>
        <w:rPr>
          <w:rFonts w:eastAsiaTheme="minorHAnsi"/>
          <w:bCs/>
          <w:color w:val="auto"/>
          <w:szCs w:val="24"/>
          <w:lang w:eastAsia="en-US"/>
        </w:rPr>
      </w:pPr>
      <w:r w:rsidRPr="007E6E1D">
        <w:rPr>
          <w:rFonts w:eastAsiaTheme="minorHAnsi"/>
          <w:b/>
          <w:bCs/>
          <w:color w:val="auto"/>
          <w:szCs w:val="24"/>
          <w:lang w:eastAsia="en-US"/>
        </w:rPr>
        <w:t>27</w:t>
      </w:r>
      <w:r w:rsidR="00433ECB" w:rsidRPr="007E6E1D">
        <w:rPr>
          <w:rFonts w:eastAsiaTheme="minorHAnsi"/>
          <w:b/>
          <w:bCs/>
          <w:color w:val="auto"/>
          <w:szCs w:val="24"/>
          <w:lang w:eastAsia="en-US"/>
        </w:rPr>
        <w:t>.2.1</w:t>
      </w:r>
      <w:r w:rsidR="00433ECB" w:rsidRPr="0034324F">
        <w:rPr>
          <w:rFonts w:eastAsiaTheme="minorHAnsi"/>
          <w:bCs/>
          <w:color w:val="0070C0"/>
          <w:szCs w:val="24"/>
          <w:lang w:eastAsia="en-US"/>
        </w:rPr>
        <w:t xml:space="preserve">. </w:t>
      </w:r>
      <w:r w:rsidR="00433ECB" w:rsidRPr="007E6E1D">
        <w:rPr>
          <w:rFonts w:eastAsiaTheme="minorHAnsi"/>
          <w:bCs/>
          <w:color w:val="auto"/>
          <w:szCs w:val="24"/>
          <w:lang w:eastAsia="en-US"/>
        </w:rPr>
        <w:t xml:space="preserve">Yüklenici, sözleşme yapıldıktan sonra, mücbir sebep halleri dışında, mali acz içinde bulunması nedeniyle taahhüdünü yerine getiremeyeceğini gerekçeleri ve bunları kanıtlayan belge ya da kararlar ile birlikte yazılı olarak İdareye bildirmesi halinde, ayrıca protesto çekmeye gerek kalmaksızın kesin teminat ve varsa ek kesin teminatlar gelir kaydedilir ve sözleşme feshedilerek hesabı genel </w:t>
      </w:r>
      <w:r w:rsidR="007052EB" w:rsidRPr="007E6E1D">
        <w:rPr>
          <w:rFonts w:eastAsiaTheme="minorHAnsi"/>
          <w:bCs/>
          <w:color w:val="auto"/>
          <w:szCs w:val="24"/>
          <w:lang w:eastAsia="en-US"/>
        </w:rPr>
        <w:t>hükümlere göre tasfiye edilir.</w:t>
      </w:r>
    </w:p>
    <w:p w:rsidR="00433ECB" w:rsidRPr="007E6E1D" w:rsidRDefault="0034324F" w:rsidP="007052EB">
      <w:pPr>
        <w:widowControl w:val="0"/>
        <w:spacing w:before="120" w:after="120" w:line="240" w:lineRule="atLeast"/>
        <w:ind w:left="0" w:firstLine="0"/>
        <w:rPr>
          <w:rFonts w:eastAsiaTheme="minorHAnsi"/>
          <w:bCs/>
          <w:color w:val="auto"/>
          <w:szCs w:val="24"/>
          <w:lang w:eastAsia="en-US"/>
        </w:rPr>
      </w:pPr>
      <w:r w:rsidRPr="007E6E1D">
        <w:rPr>
          <w:rFonts w:eastAsiaTheme="minorHAnsi"/>
          <w:b/>
          <w:bCs/>
          <w:color w:val="auto"/>
          <w:szCs w:val="24"/>
          <w:lang w:eastAsia="en-US"/>
        </w:rPr>
        <w:t>27</w:t>
      </w:r>
      <w:r w:rsidR="00433ECB" w:rsidRPr="007E6E1D">
        <w:rPr>
          <w:rFonts w:eastAsiaTheme="minorHAnsi"/>
          <w:b/>
          <w:bCs/>
          <w:color w:val="auto"/>
          <w:szCs w:val="24"/>
          <w:lang w:eastAsia="en-US"/>
        </w:rPr>
        <w:t>.3.</w:t>
      </w:r>
      <w:r w:rsidR="00433ECB" w:rsidRPr="007E6E1D">
        <w:rPr>
          <w:rFonts w:eastAsiaTheme="minorHAnsi"/>
          <w:bCs/>
          <w:color w:val="auto"/>
          <w:szCs w:val="24"/>
          <w:lang w:eastAsia="en-US"/>
        </w:rPr>
        <w:t xml:space="preserve"> Sözleşmeden önceki yasak fiil veya davranışlar nedeniyle fesih </w:t>
      </w:r>
    </w:p>
    <w:p w:rsidR="00433ECB" w:rsidRPr="007E6E1D" w:rsidRDefault="0034324F" w:rsidP="007052EB">
      <w:pPr>
        <w:widowControl w:val="0"/>
        <w:spacing w:before="120" w:after="120" w:line="240" w:lineRule="atLeast"/>
        <w:ind w:left="0" w:firstLine="0"/>
        <w:rPr>
          <w:rFonts w:eastAsiaTheme="minorHAnsi"/>
          <w:bCs/>
          <w:color w:val="auto"/>
          <w:szCs w:val="24"/>
          <w:lang w:eastAsia="en-US"/>
        </w:rPr>
      </w:pPr>
      <w:r w:rsidRPr="007E6E1D">
        <w:rPr>
          <w:rFonts w:eastAsiaTheme="minorHAnsi"/>
          <w:b/>
          <w:bCs/>
          <w:color w:val="auto"/>
          <w:szCs w:val="24"/>
          <w:lang w:eastAsia="en-US"/>
        </w:rPr>
        <w:t>27</w:t>
      </w:r>
      <w:r w:rsidR="00433ECB" w:rsidRPr="007E6E1D">
        <w:rPr>
          <w:rFonts w:eastAsiaTheme="minorHAnsi"/>
          <w:b/>
          <w:bCs/>
          <w:color w:val="auto"/>
          <w:szCs w:val="24"/>
          <w:lang w:eastAsia="en-US"/>
        </w:rPr>
        <w:t>.3.1.</w:t>
      </w:r>
      <w:r w:rsidR="00433ECB" w:rsidRPr="007E6E1D">
        <w:rPr>
          <w:rFonts w:eastAsiaTheme="minorHAnsi"/>
          <w:bCs/>
          <w:color w:val="auto"/>
          <w:szCs w:val="24"/>
          <w:lang w:eastAsia="en-US"/>
        </w:rPr>
        <w:t xml:space="preserve"> Yüklenicinin, ihale sürecinde </w:t>
      </w:r>
      <w:r w:rsidR="00FD0232" w:rsidRPr="007E6E1D">
        <w:rPr>
          <w:rFonts w:eastAsiaTheme="minorHAnsi"/>
          <w:bCs/>
          <w:color w:val="auto"/>
          <w:szCs w:val="24"/>
          <w:lang w:eastAsia="en-US"/>
        </w:rPr>
        <w:t xml:space="preserve">Vakıf Yükseköğretim Kurumları </w:t>
      </w:r>
      <w:r w:rsidR="00433ECB" w:rsidRPr="007E6E1D">
        <w:rPr>
          <w:rFonts w:eastAsiaTheme="minorHAnsi"/>
          <w:bCs/>
          <w:color w:val="auto"/>
          <w:szCs w:val="24"/>
          <w:lang w:eastAsia="en-US"/>
        </w:rPr>
        <w:t xml:space="preserve">İhale Yönetmeliğine göre yasak fiil veya davranışlarda bulunduğunun sözleşme yapıldıktan sonra tespit edilmesi halinde, kesin teminat ve varsa ek kesin teminatlar gelir kaydedilir ve sözleşme feshedilerek hesabı genel hükümlere göre tasfiye edilir. Ancak, taahhüdün en az % 80’inin tamamlanmış olması ve taahhüdün tamamlattırılmasında kamu yararı bulunması kaydıyla; </w:t>
      </w:r>
    </w:p>
    <w:p w:rsidR="00433ECB" w:rsidRPr="007E6E1D" w:rsidRDefault="006E2444" w:rsidP="006E2444">
      <w:pPr>
        <w:widowControl w:val="0"/>
        <w:spacing w:after="120" w:line="240" w:lineRule="auto"/>
        <w:ind w:left="340" w:firstLine="0"/>
        <w:contextualSpacing/>
        <w:rPr>
          <w:rFonts w:eastAsiaTheme="minorHAnsi"/>
          <w:bCs/>
          <w:color w:val="auto"/>
          <w:szCs w:val="24"/>
          <w:lang w:eastAsia="en-US"/>
        </w:rPr>
      </w:pPr>
      <w:r w:rsidRPr="007E6E1D">
        <w:rPr>
          <w:rFonts w:eastAsiaTheme="minorHAnsi"/>
          <w:bCs/>
          <w:color w:val="auto"/>
          <w:szCs w:val="24"/>
          <w:lang w:eastAsia="en-US"/>
        </w:rPr>
        <w:t xml:space="preserve">a) </w:t>
      </w:r>
      <w:r w:rsidR="00433ECB" w:rsidRPr="007E6E1D">
        <w:rPr>
          <w:rFonts w:eastAsiaTheme="minorHAnsi"/>
          <w:bCs/>
          <w:color w:val="auto"/>
          <w:szCs w:val="24"/>
          <w:lang w:eastAsia="en-US"/>
        </w:rPr>
        <w:t xml:space="preserve">İvediliği nedeniyle taahhüdün kalan kısmının yeniden ihale edilmesi için yeterli sürenin bulunmaması, </w:t>
      </w:r>
    </w:p>
    <w:p w:rsidR="00433ECB" w:rsidRPr="007E6E1D" w:rsidRDefault="006E2444" w:rsidP="006E2444">
      <w:pPr>
        <w:widowControl w:val="0"/>
        <w:spacing w:after="120" w:line="240" w:lineRule="auto"/>
        <w:ind w:left="340" w:firstLine="0"/>
        <w:contextualSpacing/>
        <w:rPr>
          <w:rFonts w:eastAsiaTheme="minorHAnsi"/>
          <w:bCs/>
          <w:color w:val="auto"/>
          <w:szCs w:val="24"/>
          <w:lang w:eastAsia="en-US"/>
        </w:rPr>
      </w:pPr>
      <w:r w:rsidRPr="007E6E1D">
        <w:rPr>
          <w:rFonts w:eastAsiaTheme="minorHAnsi"/>
          <w:bCs/>
          <w:color w:val="auto"/>
          <w:szCs w:val="24"/>
          <w:lang w:eastAsia="en-US"/>
        </w:rPr>
        <w:t xml:space="preserve">b) </w:t>
      </w:r>
      <w:r w:rsidR="00433ECB" w:rsidRPr="007E6E1D">
        <w:rPr>
          <w:rFonts w:eastAsiaTheme="minorHAnsi"/>
          <w:bCs/>
          <w:color w:val="auto"/>
          <w:szCs w:val="24"/>
          <w:lang w:eastAsia="en-US"/>
        </w:rPr>
        <w:t xml:space="preserve">Taahhüdün başka bir yükleniciye yaptırılmasının mümkün olmaması, </w:t>
      </w:r>
    </w:p>
    <w:p w:rsidR="00433ECB" w:rsidRPr="007E6E1D" w:rsidRDefault="006E2444" w:rsidP="006E2444">
      <w:pPr>
        <w:widowControl w:val="0"/>
        <w:spacing w:after="120" w:line="240" w:lineRule="auto"/>
        <w:ind w:left="340" w:firstLine="0"/>
        <w:contextualSpacing/>
        <w:rPr>
          <w:rFonts w:eastAsiaTheme="minorHAnsi"/>
          <w:bCs/>
          <w:color w:val="auto"/>
          <w:szCs w:val="24"/>
          <w:lang w:eastAsia="en-US"/>
        </w:rPr>
      </w:pPr>
      <w:r w:rsidRPr="007E6E1D">
        <w:rPr>
          <w:rFonts w:eastAsiaTheme="minorHAnsi"/>
          <w:bCs/>
          <w:color w:val="auto"/>
          <w:szCs w:val="24"/>
          <w:lang w:eastAsia="en-US"/>
        </w:rPr>
        <w:t xml:space="preserve">c) </w:t>
      </w:r>
      <w:r w:rsidR="00433ECB" w:rsidRPr="007E6E1D">
        <w:rPr>
          <w:rFonts w:eastAsiaTheme="minorHAnsi"/>
          <w:bCs/>
          <w:color w:val="auto"/>
          <w:szCs w:val="24"/>
          <w:lang w:eastAsia="en-US"/>
        </w:rPr>
        <w:t xml:space="preserve">Yüklenicinin yasak fiil veya davranışının taahhüdünü tamamlamasını engelleyecek nitelikte olmaması,  hallerinde, İdare sözleşmeyi feshetmeksizin yükleniciden taahhüdünü tamamlamasını isteyebilir ve bu takdirde yüklenici taahhüdünü tamamlamak zorundadır. Ancak bu durumda, Yüklenici hakkında </w:t>
      </w:r>
      <w:r w:rsidR="004D54FC" w:rsidRPr="007E6E1D">
        <w:rPr>
          <w:rFonts w:eastAsiaTheme="minorHAnsi"/>
          <w:bCs/>
          <w:color w:val="auto"/>
          <w:szCs w:val="24"/>
          <w:lang w:eastAsia="en-US"/>
        </w:rPr>
        <w:t xml:space="preserve">Vakıf Yükseköğretim Kurumları </w:t>
      </w:r>
      <w:r w:rsidR="00433ECB" w:rsidRPr="007E6E1D">
        <w:rPr>
          <w:rFonts w:eastAsiaTheme="minorHAnsi"/>
          <w:bCs/>
          <w:color w:val="auto"/>
          <w:szCs w:val="24"/>
          <w:lang w:eastAsia="en-US"/>
        </w:rPr>
        <w:t xml:space="preserve">İhale İşlemleri Yönetmeliği hükmüne göre işlem yapılır ve yükleniciden kesin teminat ve varsa ek kesin teminatların tutarı kadar ceza tahsil edilir. Bu ceza hakedişlerden kesinti yapılmak suretiyle de tahsil edilebilir.” </w:t>
      </w:r>
    </w:p>
    <w:p w:rsidR="00F83F69" w:rsidRPr="0034324F" w:rsidRDefault="00F83F69" w:rsidP="006E2444">
      <w:pPr>
        <w:widowControl w:val="0"/>
        <w:spacing w:after="120" w:line="240" w:lineRule="auto"/>
        <w:ind w:left="340" w:firstLine="0"/>
        <w:contextualSpacing/>
        <w:rPr>
          <w:rFonts w:eastAsia="Times New Roman"/>
          <w:color w:val="0070C0"/>
          <w:szCs w:val="24"/>
          <w:lang w:eastAsia="en-US"/>
        </w:rPr>
      </w:pPr>
    </w:p>
    <w:p w:rsidR="00433ECB" w:rsidRPr="00483612" w:rsidRDefault="0034324F" w:rsidP="00F83F69">
      <w:pPr>
        <w:ind w:left="0" w:firstLine="0"/>
        <w:rPr>
          <w:color w:val="auto"/>
          <w:szCs w:val="24"/>
        </w:rPr>
      </w:pPr>
      <w:r w:rsidRPr="00483612">
        <w:rPr>
          <w:b/>
          <w:color w:val="auto"/>
          <w:szCs w:val="24"/>
        </w:rPr>
        <w:t>27</w:t>
      </w:r>
      <w:r w:rsidR="00433ECB" w:rsidRPr="00483612">
        <w:rPr>
          <w:b/>
          <w:color w:val="auto"/>
          <w:szCs w:val="24"/>
        </w:rPr>
        <w:t>.4.</w:t>
      </w:r>
      <w:r w:rsidR="00433ECB" w:rsidRPr="00483612">
        <w:rPr>
          <w:color w:val="auto"/>
          <w:szCs w:val="24"/>
        </w:rPr>
        <w:t xml:space="preserve"> Mücbir sebeplerden dolayı sözleşmenin feshi  </w:t>
      </w:r>
    </w:p>
    <w:p w:rsidR="00433ECB" w:rsidRPr="00483612" w:rsidRDefault="0034324F" w:rsidP="00F83F69">
      <w:pPr>
        <w:ind w:left="0" w:firstLine="0"/>
        <w:rPr>
          <w:color w:val="auto"/>
          <w:szCs w:val="24"/>
        </w:rPr>
      </w:pPr>
      <w:r w:rsidRPr="00483612">
        <w:rPr>
          <w:b/>
          <w:color w:val="auto"/>
          <w:szCs w:val="24"/>
        </w:rPr>
        <w:t>27</w:t>
      </w:r>
      <w:r w:rsidR="00433ECB" w:rsidRPr="00483612">
        <w:rPr>
          <w:b/>
          <w:color w:val="auto"/>
          <w:szCs w:val="24"/>
        </w:rPr>
        <w:t>.4.1.</w:t>
      </w:r>
      <w:r w:rsidR="00433ECB" w:rsidRPr="00483612">
        <w:rPr>
          <w:color w:val="auto"/>
          <w:szCs w:val="24"/>
        </w:rPr>
        <w:t xml:space="preserve"> Mücbir sebeplerden dolayı sözleşmenin feshedilmesi halinde, sözleşme konusu işlere ilişkin hesap genel hükümlere göre tasfiye edilerek, kesin teminat ve varsa ek kesin teminatlar iade edilir.  </w:t>
      </w:r>
    </w:p>
    <w:p w:rsidR="00433ECB" w:rsidRPr="00483612" w:rsidRDefault="00433ECB" w:rsidP="005416E1">
      <w:pPr>
        <w:widowControl w:val="0"/>
        <w:spacing w:before="120" w:after="120" w:line="240" w:lineRule="atLeast"/>
        <w:ind w:left="0" w:firstLine="0"/>
        <w:rPr>
          <w:rFonts w:eastAsiaTheme="minorHAnsi"/>
          <w:b/>
          <w:bCs/>
          <w:color w:val="auto"/>
          <w:szCs w:val="24"/>
          <w:lang w:eastAsia="en-US"/>
        </w:rPr>
      </w:pPr>
      <w:r w:rsidRPr="00483612">
        <w:rPr>
          <w:rFonts w:eastAsiaTheme="minorHAnsi"/>
          <w:b/>
          <w:bCs/>
          <w:color w:val="auto"/>
          <w:szCs w:val="24"/>
          <w:lang w:eastAsia="en-US"/>
        </w:rPr>
        <w:t xml:space="preserve">Madde </w:t>
      </w:r>
      <w:r w:rsidR="0034324F" w:rsidRPr="00483612">
        <w:rPr>
          <w:rFonts w:eastAsiaTheme="minorHAnsi"/>
          <w:b/>
          <w:bCs/>
          <w:color w:val="auto"/>
          <w:szCs w:val="24"/>
          <w:lang w:eastAsia="en-US"/>
        </w:rPr>
        <w:t>28</w:t>
      </w:r>
      <w:r w:rsidRPr="00483612">
        <w:rPr>
          <w:rFonts w:eastAsiaTheme="minorHAnsi"/>
          <w:b/>
          <w:bCs/>
          <w:color w:val="auto"/>
          <w:szCs w:val="24"/>
          <w:lang w:eastAsia="en-US"/>
        </w:rPr>
        <w:t xml:space="preserve"> - Fesih tarihinin belirlenmesi </w:t>
      </w:r>
    </w:p>
    <w:p w:rsidR="00433ECB" w:rsidRPr="007A2BB6" w:rsidRDefault="0034324F" w:rsidP="005416E1">
      <w:pPr>
        <w:widowControl w:val="0"/>
        <w:spacing w:before="120" w:after="120" w:line="240" w:lineRule="atLeast"/>
        <w:ind w:left="0" w:firstLine="0"/>
        <w:rPr>
          <w:rFonts w:eastAsiaTheme="minorHAnsi"/>
          <w:bCs/>
          <w:color w:val="auto"/>
          <w:szCs w:val="24"/>
          <w:lang w:eastAsia="en-US"/>
        </w:rPr>
      </w:pPr>
      <w:r w:rsidRPr="007A2BB6">
        <w:rPr>
          <w:rFonts w:eastAsiaTheme="minorHAnsi"/>
          <w:b/>
          <w:bCs/>
          <w:color w:val="auto"/>
          <w:szCs w:val="24"/>
          <w:lang w:eastAsia="en-US"/>
        </w:rPr>
        <w:lastRenderedPageBreak/>
        <w:t>28</w:t>
      </w:r>
      <w:r w:rsidR="005416E1" w:rsidRPr="007A2BB6">
        <w:rPr>
          <w:rFonts w:eastAsiaTheme="minorHAnsi"/>
          <w:b/>
          <w:bCs/>
          <w:color w:val="auto"/>
          <w:szCs w:val="24"/>
          <w:lang w:eastAsia="en-US"/>
        </w:rPr>
        <w:t>.1.</w:t>
      </w:r>
      <w:r w:rsidR="005416E1" w:rsidRPr="007A2BB6">
        <w:rPr>
          <w:rFonts w:eastAsiaTheme="minorHAnsi"/>
          <w:bCs/>
          <w:color w:val="auto"/>
          <w:szCs w:val="24"/>
          <w:lang w:eastAsia="en-US"/>
        </w:rPr>
        <w:t xml:space="preserve"> </w:t>
      </w:r>
      <w:r w:rsidR="004D54FC" w:rsidRPr="007A2BB6">
        <w:rPr>
          <w:rFonts w:eastAsiaTheme="minorHAnsi"/>
          <w:bCs/>
          <w:color w:val="auto"/>
          <w:szCs w:val="24"/>
          <w:lang w:eastAsia="en-US"/>
        </w:rPr>
        <w:t xml:space="preserve">Vakıf Yükseköğretim Kurumları </w:t>
      </w:r>
      <w:r w:rsidR="00433ECB" w:rsidRPr="007A2BB6">
        <w:rPr>
          <w:rFonts w:eastAsiaTheme="minorHAnsi"/>
          <w:bCs/>
          <w:color w:val="auto"/>
          <w:szCs w:val="24"/>
          <w:lang w:eastAsia="en-US"/>
        </w:rPr>
        <w:t xml:space="preserve">İhale Yönetmeliğinde yer alan yasak fiil ve davranışların tespit tarihi itibariyle sözleşme feshedilmiş sayılır. Bu tarihleri izleyen yedi gün içinde İdare tarafından fesih kararı alınır. Bu karar, karar tarihini izleyen beş gün içinde Yükleniciye bildirilir.” </w:t>
      </w:r>
    </w:p>
    <w:p w:rsidR="00433ECB" w:rsidRPr="0034324F" w:rsidRDefault="0034324F" w:rsidP="00E11EC3">
      <w:pPr>
        <w:ind w:left="0" w:right="4" w:firstLine="0"/>
        <w:rPr>
          <w:rFonts w:eastAsiaTheme="minorHAnsi"/>
          <w:bCs/>
          <w:color w:val="0070C0"/>
          <w:szCs w:val="24"/>
          <w:lang w:eastAsia="en-US"/>
        </w:rPr>
      </w:pPr>
      <w:r w:rsidRPr="007A2BB6">
        <w:rPr>
          <w:rFonts w:eastAsiaTheme="minorHAnsi"/>
          <w:b/>
          <w:bCs/>
          <w:color w:val="auto"/>
          <w:szCs w:val="24"/>
          <w:lang w:eastAsia="en-US"/>
        </w:rPr>
        <w:t>28</w:t>
      </w:r>
      <w:r w:rsidR="00E11EC3" w:rsidRPr="007A2BB6">
        <w:rPr>
          <w:rFonts w:eastAsiaTheme="minorHAnsi"/>
          <w:b/>
          <w:bCs/>
          <w:color w:val="auto"/>
          <w:szCs w:val="24"/>
          <w:lang w:eastAsia="en-US"/>
        </w:rPr>
        <w:t>.2.</w:t>
      </w:r>
      <w:r w:rsidR="00E11EC3" w:rsidRPr="007A2BB6">
        <w:rPr>
          <w:rFonts w:eastAsiaTheme="minorHAnsi"/>
          <w:bCs/>
          <w:color w:val="auto"/>
          <w:szCs w:val="24"/>
          <w:lang w:eastAsia="en-US"/>
        </w:rPr>
        <w:t xml:space="preserve"> </w:t>
      </w:r>
      <w:r w:rsidR="004D54FC" w:rsidRPr="00CF5E5F">
        <w:rPr>
          <w:rFonts w:eastAsiaTheme="minorHAnsi"/>
          <w:bCs/>
          <w:color w:val="auto"/>
          <w:szCs w:val="24"/>
          <w:lang w:eastAsia="en-US"/>
        </w:rPr>
        <w:t xml:space="preserve">Vakıf Yükseköğretim Kurumları </w:t>
      </w:r>
      <w:r w:rsidR="00433ECB" w:rsidRPr="00CF5E5F">
        <w:rPr>
          <w:rFonts w:eastAsiaTheme="minorHAnsi"/>
          <w:bCs/>
          <w:color w:val="auto"/>
          <w:szCs w:val="24"/>
          <w:lang w:eastAsia="en-US"/>
        </w:rPr>
        <w:t xml:space="preserve">İhale Yönetmeliğine göre sözleşmenin feshedilmesi halinde, kesin teminat ve varsa ek kesin teminatlar alındığı tarihten gelir kaydedileceği tarihe kadar Türkiye İstatistik Kurumu tarafından yayımlanan aylık toptan eşya fiyat endeksine göre güncellenir. Güncellenen tutar ile kesin teminat ve varsa ek kesin teminatların tutarı arasındaki fark Yükleniciden tahsil edilir. Ödemelerden kesinti yapılmak suretiyle teminat alınan hallerde, alıkonulan tutar gelir kaydedileceği gibi, sözleşmenin feshedildiği tarihten sonra yapılmayan iş miktarına isabet eden teminat tutarı da aynı şekilde güncellenerek Yükleniciden tahsil edilir. Gelir kaydedilen teminatlar, Yüklenicinin borcuna mahsup edilemez.”  </w:t>
      </w:r>
    </w:p>
    <w:p w:rsidR="00433ECB" w:rsidRPr="00CF5E5F" w:rsidRDefault="0034324F" w:rsidP="00E11EC3">
      <w:pPr>
        <w:spacing w:after="133"/>
        <w:ind w:left="0" w:right="4" w:firstLine="0"/>
        <w:rPr>
          <w:color w:val="auto"/>
          <w:szCs w:val="24"/>
        </w:rPr>
      </w:pPr>
      <w:r w:rsidRPr="00CF5E5F">
        <w:rPr>
          <w:rFonts w:eastAsiaTheme="minorHAnsi"/>
          <w:b/>
          <w:bCs/>
          <w:color w:val="auto"/>
          <w:szCs w:val="24"/>
          <w:lang w:eastAsia="en-US"/>
        </w:rPr>
        <w:t>28</w:t>
      </w:r>
      <w:r w:rsidR="00E11EC3" w:rsidRPr="00CF5E5F">
        <w:rPr>
          <w:rFonts w:eastAsiaTheme="minorHAnsi"/>
          <w:b/>
          <w:bCs/>
          <w:color w:val="auto"/>
          <w:szCs w:val="24"/>
          <w:lang w:eastAsia="en-US"/>
        </w:rPr>
        <w:t>.3.</w:t>
      </w:r>
      <w:r w:rsidR="00E11EC3" w:rsidRPr="00CF5E5F">
        <w:rPr>
          <w:rFonts w:eastAsiaTheme="minorHAnsi"/>
          <w:bCs/>
          <w:color w:val="auto"/>
          <w:szCs w:val="24"/>
          <w:lang w:eastAsia="en-US"/>
        </w:rPr>
        <w:t xml:space="preserve"> </w:t>
      </w:r>
      <w:r w:rsidR="004D54FC" w:rsidRPr="00CF5E5F">
        <w:rPr>
          <w:rFonts w:eastAsiaTheme="minorHAnsi"/>
          <w:bCs/>
          <w:color w:val="auto"/>
          <w:szCs w:val="24"/>
          <w:lang w:eastAsia="en-US"/>
        </w:rPr>
        <w:t xml:space="preserve">Vakıf Yükseköğretim Kurumları </w:t>
      </w:r>
      <w:r w:rsidR="00136784" w:rsidRPr="00CF5E5F">
        <w:rPr>
          <w:rFonts w:eastAsiaTheme="minorHAnsi"/>
          <w:bCs/>
          <w:color w:val="auto"/>
          <w:szCs w:val="24"/>
          <w:lang w:eastAsia="en-US"/>
        </w:rPr>
        <w:t xml:space="preserve">İhale </w:t>
      </w:r>
      <w:r w:rsidR="00433ECB" w:rsidRPr="00CF5E5F">
        <w:rPr>
          <w:rFonts w:eastAsiaTheme="minorHAnsi"/>
          <w:bCs/>
          <w:color w:val="auto"/>
          <w:szCs w:val="24"/>
          <w:lang w:eastAsia="en-US"/>
        </w:rPr>
        <w:t xml:space="preserve">Yönetmeliğine göre sözleşmenin feshedilmesi halinde, Yüklenici, hakkında yönetmelikte belirtilen hükümlere göre işlem yapılır. Ayrıca, sözleşmenin feshi nedeniyle İdarenin uğradığı zarar ve ziyan Yükleniciye tazmin ettirilir.” İdare fesih işleminden sonra işi, Vakıf Yükseköğretim Kurumları İhale İşlemleri Yönetmeliğinde belirlenen usullerden uygun olan biri ile ihale etmekte serbesttir. Geri kalan işlerin başka bir yükleniciye yaptırılmasından dolayı Yüklenici, hiçbir hak iddiasında bulunamaz. </w:t>
      </w:r>
    </w:p>
    <w:p w:rsidR="00433ECB" w:rsidRPr="00CF5E5F" w:rsidRDefault="00433ECB" w:rsidP="00CD65E3">
      <w:pPr>
        <w:widowControl w:val="0"/>
        <w:spacing w:before="120" w:after="120" w:line="240" w:lineRule="atLeast"/>
        <w:ind w:left="0" w:firstLine="0"/>
        <w:rPr>
          <w:rFonts w:eastAsiaTheme="minorHAnsi"/>
          <w:b/>
          <w:bCs/>
          <w:color w:val="auto"/>
          <w:szCs w:val="24"/>
          <w:lang w:eastAsia="en-US"/>
        </w:rPr>
      </w:pPr>
      <w:r w:rsidRPr="00CF5E5F">
        <w:rPr>
          <w:rFonts w:eastAsiaTheme="minorHAnsi"/>
          <w:b/>
          <w:bCs/>
          <w:color w:val="auto"/>
          <w:szCs w:val="24"/>
          <w:lang w:eastAsia="en-US"/>
        </w:rPr>
        <w:t xml:space="preserve">Madde </w:t>
      </w:r>
      <w:r w:rsidR="0034324F" w:rsidRPr="00CF5E5F">
        <w:rPr>
          <w:rFonts w:eastAsiaTheme="minorHAnsi"/>
          <w:b/>
          <w:bCs/>
          <w:color w:val="auto"/>
          <w:szCs w:val="24"/>
          <w:lang w:eastAsia="en-US"/>
        </w:rPr>
        <w:t>29</w:t>
      </w:r>
      <w:r w:rsidRPr="00CF5E5F">
        <w:rPr>
          <w:rFonts w:eastAsiaTheme="minorHAnsi"/>
          <w:b/>
          <w:bCs/>
          <w:color w:val="auto"/>
          <w:szCs w:val="24"/>
          <w:lang w:eastAsia="en-US"/>
        </w:rPr>
        <w:t xml:space="preserve"> - Fesih halinde yapılacak işlemler </w:t>
      </w:r>
    </w:p>
    <w:p w:rsidR="00433ECB" w:rsidRPr="0073290C" w:rsidRDefault="0034324F" w:rsidP="00CD65E3">
      <w:pPr>
        <w:widowControl w:val="0"/>
        <w:spacing w:before="120" w:after="120" w:line="240" w:lineRule="atLeast"/>
        <w:ind w:left="0" w:firstLine="0"/>
        <w:rPr>
          <w:color w:val="auto"/>
          <w:szCs w:val="24"/>
        </w:rPr>
      </w:pPr>
      <w:r w:rsidRPr="0073290C">
        <w:rPr>
          <w:rFonts w:eastAsiaTheme="minorHAnsi"/>
          <w:b/>
          <w:bCs/>
          <w:color w:val="auto"/>
          <w:szCs w:val="24"/>
          <w:lang w:eastAsia="en-US"/>
        </w:rPr>
        <w:t>29</w:t>
      </w:r>
      <w:r w:rsidR="00CD65E3" w:rsidRPr="0073290C">
        <w:rPr>
          <w:rFonts w:eastAsiaTheme="minorHAnsi"/>
          <w:b/>
          <w:bCs/>
          <w:color w:val="auto"/>
          <w:szCs w:val="24"/>
          <w:lang w:eastAsia="en-US"/>
        </w:rPr>
        <w:t>.1.</w:t>
      </w:r>
      <w:r w:rsidR="00CD65E3" w:rsidRPr="0073290C">
        <w:rPr>
          <w:rFonts w:eastAsiaTheme="minorHAnsi"/>
          <w:bCs/>
          <w:color w:val="auto"/>
          <w:szCs w:val="24"/>
          <w:lang w:eastAsia="en-US"/>
        </w:rPr>
        <w:t xml:space="preserve"> </w:t>
      </w:r>
      <w:r w:rsidR="00433ECB" w:rsidRPr="0073290C">
        <w:rPr>
          <w:rFonts w:eastAsiaTheme="minorHAnsi"/>
          <w:bCs/>
          <w:color w:val="auto"/>
          <w:szCs w:val="24"/>
          <w:lang w:eastAsia="en-US"/>
        </w:rPr>
        <w:t>Sözleşmenin feshi halinde, Yüklenici, teslim işlemlerini durdurur. İdare tarafından ilgili mevzuata ve sözleşmeye uygun olarak verilen diğer talimatları yerine getirir. Yüklenici alım konusu işi İdarenin işyerinde yerine getirmesi durumunda işyerini terk eder. İdare tarafından kendisine verilen malzemeleri, araçları, tüm evrak ve belgeleri, iş için yaptırdığı tasarım ve çizimleri, İdarenin talebi üzerine yazılı bir tutanakla teslim eder. Yüklenici ve/veya alt yüklenici, işyerinin korunması ve alınması gereken güvenlik önlemleri konularında İdarenin vermiş olduğu talimatları derhal yerine getirir. İdarenin, sözleşmenin feshi nedeniyle işi başka bir yükleniciye tamamlatması halinde, Yüklenicinin belgeleri kullanılabilir. Bu durumda, Yüklenici herhangi bir hak iddia edemez.</w:t>
      </w:r>
      <w:r w:rsidR="00433ECB" w:rsidRPr="0073290C">
        <w:rPr>
          <w:color w:val="auto"/>
          <w:szCs w:val="24"/>
        </w:rPr>
        <w:t xml:space="preserve">  </w:t>
      </w:r>
    </w:p>
    <w:p w:rsidR="00433ECB" w:rsidRPr="0034324F" w:rsidRDefault="0034324F" w:rsidP="00CD65E3">
      <w:pPr>
        <w:widowControl w:val="0"/>
        <w:spacing w:before="120" w:after="120" w:line="240" w:lineRule="atLeast"/>
        <w:ind w:left="0" w:firstLine="0"/>
        <w:rPr>
          <w:rFonts w:eastAsiaTheme="minorHAnsi"/>
          <w:bCs/>
          <w:color w:val="0070C0"/>
          <w:szCs w:val="24"/>
          <w:lang w:eastAsia="en-US"/>
        </w:rPr>
      </w:pPr>
      <w:r w:rsidRPr="00A17C4D">
        <w:rPr>
          <w:rFonts w:eastAsiaTheme="minorHAnsi"/>
          <w:b/>
          <w:bCs/>
          <w:color w:val="auto"/>
          <w:szCs w:val="24"/>
          <w:lang w:eastAsia="en-US"/>
        </w:rPr>
        <w:t>29</w:t>
      </w:r>
      <w:r w:rsidR="00CD65E3" w:rsidRPr="00A17C4D">
        <w:rPr>
          <w:rFonts w:eastAsiaTheme="minorHAnsi"/>
          <w:b/>
          <w:bCs/>
          <w:color w:val="auto"/>
          <w:szCs w:val="24"/>
          <w:lang w:eastAsia="en-US"/>
        </w:rPr>
        <w:t>.2.</w:t>
      </w:r>
      <w:r w:rsidR="00CD65E3" w:rsidRPr="00A17C4D">
        <w:rPr>
          <w:rFonts w:eastAsiaTheme="minorHAnsi"/>
          <w:bCs/>
          <w:color w:val="auto"/>
          <w:szCs w:val="24"/>
          <w:lang w:eastAsia="en-US"/>
        </w:rPr>
        <w:t xml:space="preserve"> </w:t>
      </w:r>
      <w:r w:rsidR="00433ECB" w:rsidRPr="0073290C">
        <w:rPr>
          <w:rFonts w:eastAsiaTheme="minorHAnsi"/>
          <w:bCs/>
          <w:color w:val="auto"/>
          <w:szCs w:val="24"/>
          <w:lang w:eastAsia="en-US"/>
        </w:rPr>
        <w:t xml:space="preserve">İdare, Yüklenicinin işyerindeki montaj malzemeleri ile geçici tesislerin teslim edileceği zamanı yazılı olarak bildirir. Bu ihbar üzerine, Yüklenici risk ve masrafları kendisine ait olmak üzere işyerini terk eder. Yüklenicinin, İdareye ödemesi gereken bir tutar bulunması halinde, İdare söz konusu malzemeler ve geçici tesisleri bu tutarı karşılamak üzere satabilir ve varsa bakiye tutar Yükleniciye ödenir. İdare bu işlemlerinde genel hukuk hükümlerini esas alır. </w:t>
      </w:r>
    </w:p>
    <w:p w:rsidR="00433ECB" w:rsidRPr="0073290C" w:rsidRDefault="0034324F" w:rsidP="00CD65E3">
      <w:pPr>
        <w:widowControl w:val="0"/>
        <w:spacing w:before="120" w:after="120" w:line="240" w:lineRule="atLeast"/>
        <w:ind w:left="0" w:firstLine="0"/>
        <w:rPr>
          <w:rFonts w:eastAsiaTheme="minorHAnsi"/>
          <w:bCs/>
          <w:color w:val="auto"/>
          <w:szCs w:val="24"/>
          <w:lang w:eastAsia="en-US"/>
        </w:rPr>
      </w:pPr>
      <w:r w:rsidRPr="0073290C">
        <w:rPr>
          <w:rFonts w:eastAsiaTheme="minorHAnsi"/>
          <w:b/>
          <w:bCs/>
          <w:color w:val="auto"/>
          <w:szCs w:val="24"/>
          <w:lang w:eastAsia="en-US"/>
        </w:rPr>
        <w:t>29</w:t>
      </w:r>
      <w:r w:rsidR="00CD65E3" w:rsidRPr="0073290C">
        <w:rPr>
          <w:rFonts w:eastAsiaTheme="minorHAnsi"/>
          <w:b/>
          <w:bCs/>
          <w:color w:val="auto"/>
          <w:szCs w:val="24"/>
          <w:lang w:eastAsia="en-US"/>
        </w:rPr>
        <w:t>.3.</w:t>
      </w:r>
      <w:r w:rsidR="00CD65E3" w:rsidRPr="0073290C">
        <w:rPr>
          <w:rFonts w:eastAsiaTheme="minorHAnsi"/>
          <w:bCs/>
          <w:color w:val="auto"/>
          <w:szCs w:val="24"/>
          <w:lang w:eastAsia="en-US"/>
        </w:rPr>
        <w:t xml:space="preserve"> </w:t>
      </w:r>
      <w:r w:rsidR="00433ECB" w:rsidRPr="0073290C">
        <w:rPr>
          <w:rFonts w:eastAsiaTheme="minorHAnsi"/>
          <w:bCs/>
          <w:color w:val="auto"/>
          <w:szCs w:val="24"/>
          <w:lang w:eastAsia="en-US"/>
        </w:rPr>
        <w:t xml:space="preserve">Fesih tarihi itibariyle İdare, Yüklenici tarafından yapılan veya teslim edilen mal miktarlarını, hata ve eksiklerinin giderilme masrafları ile Sözleşme gereğince Yükleniciye ödenmesi gereken değerleri tespit eder.  </w:t>
      </w:r>
    </w:p>
    <w:p w:rsidR="00433ECB" w:rsidRPr="0034324F" w:rsidRDefault="0034324F" w:rsidP="00CD65E3">
      <w:pPr>
        <w:widowControl w:val="0"/>
        <w:spacing w:before="120" w:after="120" w:line="240" w:lineRule="atLeast"/>
        <w:ind w:left="0" w:firstLine="0"/>
        <w:rPr>
          <w:rFonts w:eastAsiaTheme="minorHAnsi"/>
          <w:bCs/>
          <w:color w:val="0070C0"/>
          <w:szCs w:val="24"/>
          <w:lang w:eastAsia="en-US"/>
        </w:rPr>
      </w:pPr>
      <w:r w:rsidRPr="00A17C4D">
        <w:rPr>
          <w:rFonts w:eastAsiaTheme="minorHAnsi"/>
          <w:b/>
          <w:bCs/>
          <w:color w:val="auto"/>
          <w:szCs w:val="24"/>
          <w:lang w:eastAsia="en-US"/>
        </w:rPr>
        <w:t>29</w:t>
      </w:r>
      <w:r w:rsidR="00CD65E3" w:rsidRPr="00A17C4D">
        <w:rPr>
          <w:rFonts w:eastAsiaTheme="minorHAnsi"/>
          <w:b/>
          <w:bCs/>
          <w:color w:val="auto"/>
          <w:szCs w:val="24"/>
          <w:lang w:eastAsia="en-US"/>
        </w:rPr>
        <w:t>.4.</w:t>
      </w:r>
      <w:r w:rsidR="00CD65E3" w:rsidRPr="00A17C4D">
        <w:rPr>
          <w:rFonts w:eastAsiaTheme="minorHAnsi"/>
          <w:bCs/>
          <w:color w:val="auto"/>
          <w:szCs w:val="24"/>
          <w:lang w:eastAsia="en-US"/>
        </w:rPr>
        <w:t xml:space="preserve"> </w:t>
      </w:r>
      <w:r w:rsidR="00433ECB" w:rsidRPr="0073290C">
        <w:rPr>
          <w:rFonts w:eastAsiaTheme="minorHAnsi"/>
          <w:bCs/>
          <w:color w:val="auto"/>
          <w:szCs w:val="24"/>
          <w:lang w:eastAsia="en-US"/>
        </w:rPr>
        <w:t xml:space="preserve">İdare, hata ve eksikler bulunan işte, hata ve eksikliklerin giderilmesi için yapılacak masraflar belirleninceye kadar Yükleniciye yapacağı ödemeleri durdurma hakkına sahiptir.  </w:t>
      </w:r>
    </w:p>
    <w:p w:rsidR="00433ECB" w:rsidRPr="0034324F" w:rsidRDefault="0034324F" w:rsidP="00AA0F6F">
      <w:pPr>
        <w:widowControl w:val="0"/>
        <w:spacing w:before="120" w:after="120" w:line="240" w:lineRule="atLeast"/>
        <w:ind w:left="0" w:firstLine="0"/>
        <w:rPr>
          <w:rFonts w:eastAsiaTheme="minorHAnsi"/>
          <w:bCs/>
          <w:color w:val="0070C0"/>
          <w:szCs w:val="24"/>
          <w:lang w:eastAsia="en-US"/>
        </w:rPr>
      </w:pPr>
      <w:r w:rsidRPr="00A17C4D">
        <w:rPr>
          <w:rFonts w:eastAsiaTheme="minorHAnsi"/>
          <w:b/>
          <w:bCs/>
          <w:color w:val="auto"/>
          <w:szCs w:val="24"/>
          <w:lang w:eastAsia="en-US"/>
        </w:rPr>
        <w:t>29</w:t>
      </w:r>
      <w:r w:rsidR="00433ECB" w:rsidRPr="00A17C4D">
        <w:rPr>
          <w:rFonts w:eastAsiaTheme="minorHAnsi"/>
          <w:b/>
          <w:bCs/>
          <w:color w:val="auto"/>
          <w:szCs w:val="24"/>
          <w:lang w:eastAsia="en-US"/>
        </w:rPr>
        <w:t>.5.</w:t>
      </w:r>
      <w:r w:rsidR="00433ECB" w:rsidRPr="00A17C4D">
        <w:rPr>
          <w:rFonts w:eastAsiaTheme="minorHAnsi"/>
          <w:bCs/>
          <w:color w:val="auto"/>
          <w:szCs w:val="24"/>
          <w:lang w:eastAsia="en-US"/>
        </w:rPr>
        <w:t xml:space="preserve"> </w:t>
      </w:r>
      <w:r w:rsidR="00433ECB" w:rsidRPr="0073290C">
        <w:rPr>
          <w:rFonts w:eastAsiaTheme="minorHAnsi"/>
          <w:bCs/>
          <w:color w:val="auto"/>
          <w:szCs w:val="24"/>
          <w:lang w:eastAsia="en-US"/>
        </w:rPr>
        <w:t xml:space="preserve">Sözleşmede hüküm olmayan hallerde, genel hükümlere göre işlem yapılır.  </w:t>
      </w:r>
    </w:p>
    <w:p w:rsidR="00AB34B1" w:rsidRPr="0034324F" w:rsidRDefault="00AB34B1" w:rsidP="00E31EAA">
      <w:pPr>
        <w:widowControl w:val="0"/>
        <w:spacing w:after="120" w:line="240" w:lineRule="auto"/>
        <w:ind w:left="340" w:firstLine="0"/>
        <w:contextualSpacing/>
        <w:rPr>
          <w:rFonts w:eastAsia="Times New Roman"/>
          <w:color w:val="0070C0"/>
          <w:szCs w:val="24"/>
          <w:lang w:eastAsia="en-US"/>
        </w:rPr>
      </w:pPr>
    </w:p>
    <w:p w:rsidR="0034324F" w:rsidRPr="00A17C4D" w:rsidRDefault="00A17C4D" w:rsidP="0034324F">
      <w:pPr>
        <w:ind w:left="0" w:right="4"/>
        <w:rPr>
          <w:b/>
          <w:color w:val="auto"/>
        </w:rPr>
      </w:pPr>
      <w:r w:rsidRPr="00A17C4D">
        <w:rPr>
          <w:b/>
          <w:color w:val="auto"/>
        </w:rPr>
        <w:t xml:space="preserve">Madde 30 - </w:t>
      </w:r>
      <w:r w:rsidR="0034324F" w:rsidRPr="00A17C4D">
        <w:rPr>
          <w:b/>
          <w:color w:val="auto"/>
        </w:rPr>
        <w:t>Sözleşme kapsamında yaptırılabilecek ilave işler, iş eksilişi ve işin tasfiyesi</w:t>
      </w:r>
    </w:p>
    <w:p w:rsidR="0034324F" w:rsidRPr="0034324F" w:rsidRDefault="0034324F" w:rsidP="0034324F">
      <w:pPr>
        <w:ind w:left="0" w:right="4"/>
        <w:rPr>
          <w:b/>
          <w:color w:val="0070C0"/>
        </w:rPr>
      </w:pPr>
      <w:r w:rsidRPr="0008076B">
        <w:rPr>
          <w:b/>
          <w:color w:val="auto"/>
        </w:rPr>
        <w:t xml:space="preserve">30.1.  </w:t>
      </w:r>
      <w:r w:rsidRPr="0008076B">
        <w:rPr>
          <w:color w:val="auto"/>
        </w:rPr>
        <w:t xml:space="preserve">Öngörülemeyen durumlar nedeniyle iş artışının zorunlu olması halinde, işin; </w:t>
      </w:r>
    </w:p>
    <w:p w:rsidR="0034324F" w:rsidRPr="00097DEC" w:rsidRDefault="0034324F" w:rsidP="0034324F">
      <w:pPr>
        <w:ind w:left="0" w:right="4"/>
        <w:rPr>
          <w:color w:val="auto"/>
        </w:rPr>
      </w:pPr>
      <w:r w:rsidRPr="00097DEC">
        <w:rPr>
          <w:color w:val="auto"/>
        </w:rPr>
        <w:t>a)</w:t>
      </w:r>
      <w:r w:rsidRPr="00097DEC">
        <w:rPr>
          <w:color w:val="auto"/>
        </w:rPr>
        <w:tab/>
        <w:t xml:space="preserve">Sözleşmeye konu mal alımı içinde kalması,  </w:t>
      </w:r>
    </w:p>
    <w:p w:rsidR="0034324F" w:rsidRPr="00097DEC" w:rsidRDefault="0034324F" w:rsidP="0034324F">
      <w:pPr>
        <w:ind w:left="0" w:right="4"/>
        <w:rPr>
          <w:color w:val="auto"/>
        </w:rPr>
      </w:pPr>
      <w:r w:rsidRPr="00097DEC">
        <w:rPr>
          <w:color w:val="auto"/>
        </w:rPr>
        <w:t>b)</w:t>
      </w:r>
      <w:r w:rsidRPr="00097DEC">
        <w:rPr>
          <w:color w:val="auto"/>
        </w:rPr>
        <w:tab/>
        <w:t xml:space="preserve">İdareyi külfete sokmaksızın asıl işten ayrılmasının teknik veya ekonomik olarak mümkün olmaması,  </w:t>
      </w:r>
    </w:p>
    <w:p w:rsidR="0034324F" w:rsidRPr="00097DEC" w:rsidRDefault="0034324F" w:rsidP="0034324F">
      <w:pPr>
        <w:ind w:left="0" w:right="4"/>
        <w:rPr>
          <w:color w:val="auto"/>
        </w:rPr>
      </w:pPr>
      <w:r w:rsidRPr="00097DEC">
        <w:rPr>
          <w:color w:val="auto"/>
        </w:rPr>
        <w:t xml:space="preserve">şartlarıyla, sözleşme bedelinin  % 20 'sine kadar oran dahilinde, süre hariç sözleşme ve ihale dokümanındaki hükümler çerçevesinde ilave iş aynı yükleniciye yaptırılabilir. </w:t>
      </w:r>
    </w:p>
    <w:p w:rsidR="0034324F" w:rsidRPr="00097DEC" w:rsidRDefault="0034324F" w:rsidP="0034324F">
      <w:pPr>
        <w:ind w:left="0" w:right="4"/>
        <w:rPr>
          <w:color w:val="auto"/>
        </w:rPr>
      </w:pPr>
      <w:r w:rsidRPr="00097DEC">
        <w:rPr>
          <w:color w:val="auto"/>
        </w:rPr>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34324F" w:rsidRPr="00097DEC" w:rsidRDefault="0034324F" w:rsidP="0034324F">
      <w:pPr>
        <w:ind w:left="0" w:right="4"/>
        <w:rPr>
          <w:color w:val="auto"/>
        </w:rPr>
      </w:pPr>
      <w:r w:rsidRPr="00097DEC">
        <w:rPr>
          <w:color w:val="auto"/>
        </w:rPr>
        <w:t>Bu ihalede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w:t>
      </w:r>
    </w:p>
    <w:p w:rsidR="00433ECB" w:rsidRPr="007E0440" w:rsidRDefault="00433ECB" w:rsidP="00052F03">
      <w:pPr>
        <w:widowControl w:val="0"/>
        <w:spacing w:before="120" w:after="120" w:line="240" w:lineRule="atLeast"/>
        <w:ind w:left="0" w:firstLine="0"/>
        <w:rPr>
          <w:rFonts w:eastAsiaTheme="minorHAnsi"/>
          <w:b/>
          <w:bCs/>
          <w:color w:val="auto"/>
          <w:szCs w:val="24"/>
          <w:lang w:eastAsia="en-US"/>
        </w:rPr>
      </w:pPr>
      <w:r w:rsidRPr="007E0440">
        <w:rPr>
          <w:rFonts w:eastAsiaTheme="minorHAnsi"/>
          <w:b/>
          <w:bCs/>
          <w:color w:val="auto"/>
          <w:szCs w:val="24"/>
          <w:lang w:eastAsia="en-US"/>
        </w:rPr>
        <w:t>Madde 3</w:t>
      </w:r>
      <w:r w:rsidR="0034324F" w:rsidRPr="007E0440">
        <w:rPr>
          <w:rFonts w:eastAsiaTheme="minorHAnsi"/>
          <w:b/>
          <w:bCs/>
          <w:color w:val="auto"/>
          <w:szCs w:val="24"/>
          <w:lang w:eastAsia="en-US"/>
        </w:rPr>
        <w:t>1</w:t>
      </w:r>
      <w:r w:rsidRPr="007E0440">
        <w:rPr>
          <w:rFonts w:eastAsiaTheme="minorHAnsi"/>
          <w:b/>
          <w:bCs/>
          <w:color w:val="auto"/>
          <w:szCs w:val="24"/>
          <w:lang w:eastAsia="en-US"/>
        </w:rPr>
        <w:t xml:space="preserve"> – Yüklenicinin ölümü, iflası, ağır hastalığı, tutukluğu veya mahkumiyeti   </w:t>
      </w:r>
    </w:p>
    <w:p w:rsidR="00433ECB" w:rsidRPr="0034324F" w:rsidRDefault="00052F03" w:rsidP="00052F03">
      <w:pPr>
        <w:widowControl w:val="0"/>
        <w:spacing w:before="120" w:after="120" w:line="240" w:lineRule="atLeast"/>
        <w:ind w:left="0" w:firstLine="0"/>
        <w:rPr>
          <w:rFonts w:eastAsiaTheme="minorHAnsi"/>
          <w:bCs/>
          <w:color w:val="0070C0"/>
          <w:szCs w:val="24"/>
          <w:lang w:eastAsia="en-US"/>
        </w:rPr>
      </w:pPr>
      <w:r w:rsidRPr="007E0440">
        <w:rPr>
          <w:rFonts w:eastAsiaTheme="minorHAnsi"/>
          <w:b/>
          <w:bCs/>
          <w:color w:val="auto"/>
          <w:szCs w:val="24"/>
          <w:lang w:eastAsia="en-US"/>
        </w:rPr>
        <w:t>3</w:t>
      </w:r>
      <w:r w:rsidR="0034324F" w:rsidRPr="007E0440">
        <w:rPr>
          <w:rFonts w:eastAsiaTheme="minorHAnsi"/>
          <w:b/>
          <w:bCs/>
          <w:color w:val="auto"/>
          <w:szCs w:val="24"/>
          <w:lang w:eastAsia="en-US"/>
        </w:rPr>
        <w:t>1</w:t>
      </w:r>
      <w:r w:rsidRPr="007E0440">
        <w:rPr>
          <w:rFonts w:eastAsiaTheme="minorHAnsi"/>
          <w:b/>
          <w:bCs/>
          <w:color w:val="auto"/>
          <w:szCs w:val="24"/>
          <w:lang w:eastAsia="en-US"/>
        </w:rPr>
        <w:t>.1.</w:t>
      </w:r>
      <w:r w:rsidRPr="007E0440">
        <w:rPr>
          <w:rFonts w:eastAsiaTheme="minorHAnsi"/>
          <w:bCs/>
          <w:color w:val="auto"/>
          <w:szCs w:val="24"/>
          <w:lang w:eastAsia="en-US"/>
        </w:rPr>
        <w:t xml:space="preserve"> </w:t>
      </w:r>
      <w:r w:rsidR="00433ECB" w:rsidRPr="007E0440">
        <w:rPr>
          <w:rFonts w:eastAsiaTheme="minorHAnsi"/>
          <w:bCs/>
          <w:color w:val="auto"/>
          <w:szCs w:val="24"/>
          <w:lang w:eastAsia="en-US"/>
        </w:rPr>
        <w:t xml:space="preserve">Yüklenicinin ölümü, iflası, ağır hastalığı, tutukluluğu veya özgürlüğü kısıtlayıcı bir cezaya mahkumiyeti Vakıf Yükseköğretim Kurumları İhale İşlemleri Yönetmeliğinin ilgili hükümlerine göre işlem tesis edilir.  </w:t>
      </w:r>
    </w:p>
    <w:p w:rsidR="00433ECB" w:rsidRPr="0034324F" w:rsidRDefault="00052F03" w:rsidP="00052F03">
      <w:pPr>
        <w:widowControl w:val="0"/>
        <w:spacing w:before="120" w:after="120" w:line="240" w:lineRule="atLeast"/>
        <w:ind w:left="0" w:firstLine="0"/>
        <w:rPr>
          <w:rFonts w:eastAsiaTheme="minorHAnsi"/>
          <w:bCs/>
          <w:color w:val="0070C0"/>
          <w:szCs w:val="24"/>
          <w:lang w:eastAsia="en-US"/>
        </w:rPr>
      </w:pPr>
      <w:r w:rsidRPr="007E0440">
        <w:rPr>
          <w:rFonts w:eastAsiaTheme="minorHAnsi"/>
          <w:b/>
          <w:bCs/>
          <w:color w:val="auto"/>
          <w:szCs w:val="24"/>
          <w:lang w:eastAsia="en-US"/>
        </w:rPr>
        <w:t>3</w:t>
      </w:r>
      <w:r w:rsidR="0034324F" w:rsidRPr="007E0440">
        <w:rPr>
          <w:rFonts w:eastAsiaTheme="minorHAnsi"/>
          <w:b/>
          <w:bCs/>
          <w:color w:val="auto"/>
          <w:szCs w:val="24"/>
          <w:lang w:eastAsia="en-US"/>
        </w:rPr>
        <w:t>1</w:t>
      </w:r>
      <w:r w:rsidRPr="007E0440">
        <w:rPr>
          <w:rFonts w:eastAsiaTheme="minorHAnsi"/>
          <w:b/>
          <w:bCs/>
          <w:color w:val="auto"/>
          <w:szCs w:val="24"/>
          <w:lang w:eastAsia="en-US"/>
        </w:rPr>
        <w:t>.2.</w:t>
      </w:r>
      <w:r w:rsidRPr="007E0440">
        <w:rPr>
          <w:rFonts w:eastAsiaTheme="minorHAnsi"/>
          <w:bCs/>
          <w:color w:val="auto"/>
          <w:szCs w:val="24"/>
          <w:lang w:eastAsia="en-US"/>
        </w:rPr>
        <w:t xml:space="preserve"> </w:t>
      </w:r>
      <w:r w:rsidR="00433ECB" w:rsidRPr="007E0440">
        <w:rPr>
          <w:rFonts w:eastAsiaTheme="minorHAnsi"/>
          <w:bCs/>
          <w:color w:val="auto"/>
          <w:szCs w:val="24"/>
          <w:lang w:eastAsia="en-US"/>
        </w:rPr>
        <w:t xml:space="preserve">Ortak girişimce yerine getirilen taahhütlerde, ortaklardan birinin ölümü, iflası, ağır hastalığı, tutukluğu veya özgürlüğü kısıtlayıcı bir cezaya mahkumiyeti hallerinde de Vakıf Yükseköğretim Kurumları İhale İşlemleri Yönetmeliğinin ilgili hükümlerine göre işlem tesis edilir.  </w:t>
      </w:r>
    </w:p>
    <w:p w:rsidR="00433ECB" w:rsidRPr="007E0440" w:rsidRDefault="00433ECB" w:rsidP="00787EF5">
      <w:pPr>
        <w:widowControl w:val="0"/>
        <w:spacing w:before="120" w:after="120" w:line="240" w:lineRule="atLeast"/>
        <w:ind w:left="0" w:firstLine="0"/>
        <w:rPr>
          <w:rFonts w:eastAsiaTheme="minorHAnsi"/>
          <w:b/>
          <w:bCs/>
          <w:color w:val="auto"/>
          <w:szCs w:val="24"/>
          <w:lang w:eastAsia="en-US"/>
        </w:rPr>
      </w:pPr>
      <w:r w:rsidRPr="007E0440">
        <w:rPr>
          <w:rFonts w:eastAsiaTheme="minorHAnsi"/>
          <w:b/>
          <w:bCs/>
          <w:color w:val="auto"/>
          <w:szCs w:val="24"/>
          <w:lang w:eastAsia="en-US"/>
        </w:rPr>
        <w:t xml:space="preserve">Madde </w:t>
      </w:r>
      <w:r w:rsidR="0034324F" w:rsidRPr="007E0440">
        <w:rPr>
          <w:rFonts w:eastAsiaTheme="minorHAnsi"/>
          <w:b/>
          <w:bCs/>
          <w:color w:val="auto"/>
          <w:szCs w:val="24"/>
          <w:lang w:eastAsia="en-US"/>
        </w:rPr>
        <w:t>32</w:t>
      </w:r>
      <w:r w:rsidRPr="007E0440">
        <w:rPr>
          <w:rFonts w:eastAsiaTheme="minorHAnsi"/>
          <w:b/>
          <w:bCs/>
          <w:color w:val="auto"/>
          <w:szCs w:val="24"/>
          <w:lang w:eastAsia="en-US"/>
        </w:rPr>
        <w:t xml:space="preserve"> - Yüklenicinin ceza sorumluluğu </w:t>
      </w:r>
    </w:p>
    <w:p w:rsidR="00433ECB" w:rsidRPr="0034324F" w:rsidRDefault="0034324F" w:rsidP="00787EF5">
      <w:pPr>
        <w:widowControl w:val="0"/>
        <w:spacing w:before="120" w:after="120" w:line="240" w:lineRule="atLeast"/>
        <w:ind w:left="0" w:firstLine="0"/>
        <w:rPr>
          <w:rFonts w:eastAsiaTheme="minorHAnsi"/>
          <w:bCs/>
          <w:color w:val="0070C0"/>
          <w:szCs w:val="24"/>
          <w:lang w:eastAsia="en-US"/>
        </w:rPr>
      </w:pPr>
      <w:r w:rsidRPr="007E0440">
        <w:rPr>
          <w:rFonts w:eastAsiaTheme="minorHAnsi"/>
          <w:b/>
          <w:bCs/>
          <w:color w:val="auto"/>
          <w:szCs w:val="24"/>
          <w:lang w:eastAsia="en-US"/>
        </w:rPr>
        <w:t>32</w:t>
      </w:r>
      <w:r w:rsidR="00433ECB" w:rsidRPr="007E0440">
        <w:rPr>
          <w:rFonts w:eastAsiaTheme="minorHAnsi"/>
          <w:b/>
          <w:bCs/>
          <w:color w:val="auto"/>
          <w:szCs w:val="24"/>
          <w:lang w:eastAsia="en-US"/>
        </w:rPr>
        <w:t>.1.</w:t>
      </w:r>
      <w:r w:rsidR="00433ECB" w:rsidRPr="007E0440">
        <w:rPr>
          <w:rFonts w:eastAsiaTheme="minorHAnsi"/>
          <w:bCs/>
          <w:color w:val="auto"/>
          <w:szCs w:val="24"/>
          <w:lang w:eastAsia="en-US"/>
        </w:rPr>
        <w:t xml:space="preserve"> İş tamamlandıktan ve kabul işlemi yapıldıktan sonra tespit edilmiş olsa dahi, </w:t>
      </w:r>
      <w:r w:rsidR="00EB74EE" w:rsidRPr="007E0440">
        <w:rPr>
          <w:rFonts w:eastAsiaTheme="minorHAnsi"/>
          <w:bCs/>
          <w:color w:val="auto"/>
          <w:szCs w:val="24"/>
          <w:lang w:eastAsia="en-US"/>
        </w:rPr>
        <w:t>Vakıf Yükseköğretim Kurumları</w:t>
      </w:r>
      <w:r w:rsidR="00433ECB" w:rsidRPr="007E0440">
        <w:rPr>
          <w:rFonts w:eastAsiaTheme="minorHAnsi"/>
          <w:bCs/>
          <w:color w:val="auto"/>
          <w:szCs w:val="24"/>
          <w:lang w:eastAsia="en-US"/>
        </w:rPr>
        <w:t xml:space="preserve"> İhale Yönetmeliği gereğince; “Bu yasak fiil veya davranışlarda bulunanlar, ihale dışı bırakılırlar. Yasak fiil ve davranışta bulunulduğu sözleşme imzalandıktan sonra tespit edilirse kesin teminat gelir kaydedilir ve genel hükümlere göre ihale tasfiye edilir. Üniversitemiz tarafından yasak fiil veya davranışlarda bulunanlar hakkında uygulayacakları yaptırımlara ilişkin olarak mütevelli heyet kararı alınır. Alınan bu kararlar üniversitemizce ilan edilir.” </w:t>
      </w:r>
    </w:p>
    <w:p w:rsidR="00433ECB" w:rsidRPr="0013419C" w:rsidRDefault="00433ECB" w:rsidP="00F9493F">
      <w:pPr>
        <w:widowControl w:val="0"/>
        <w:spacing w:before="120" w:after="120" w:line="240" w:lineRule="atLeast"/>
        <w:ind w:left="0" w:firstLine="0"/>
        <w:rPr>
          <w:rFonts w:eastAsiaTheme="minorHAnsi"/>
          <w:b/>
          <w:bCs/>
          <w:color w:val="auto"/>
          <w:szCs w:val="24"/>
          <w:lang w:eastAsia="en-US"/>
        </w:rPr>
      </w:pPr>
      <w:r w:rsidRPr="0013419C">
        <w:rPr>
          <w:rFonts w:eastAsiaTheme="minorHAnsi"/>
          <w:b/>
          <w:bCs/>
          <w:color w:val="auto"/>
          <w:szCs w:val="24"/>
          <w:lang w:eastAsia="en-US"/>
        </w:rPr>
        <w:t xml:space="preserve">Madde </w:t>
      </w:r>
      <w:r w:rsidR="0034324F" w:rsidRPr="0013419C">
        <w:rPr>
          <w:rFonts w:eastAsiaTheme="minorHAnsi"/>
          <w:b/>
          <w:bCs/>
          <w:color w:val="auto"/>
          <w:szCs w:val="24"/>
          <w:lang w:eastAsia="en-US"/>
        </w:rPr>
        <w:t>33</w:t>
      </w:r>
      <w:r w:rsidRPr="0013419C">
        <w:rPr>
          <w:rFonts w:eastAsiaTheme="minorHAnsi"/>
          <w:b/>
          <w:bCs/>
          <w:color w:val="auto"/>
          <w:szCs w:val="24"/>
          <w:lang w:eastAsia="en-US"/>
        </w:rPr>
        <w:t xml:space="preserve"> - Anlaşmazlıkların çözümü </w:t>
      </w:r>
    </w:p>
    <w:p w:rsidR="00F9493F" w:rsidRPr="0013419C" w:rsidRDefault="001213FB" w:rsidP="00F9493F">
      <w:pPr>
        <w:widowControl w:val="0"/>
        <w:spacing w:before="120" w:after="120" w:line="240" w:lineRule="atLeast"/>
        <w:ind w:left="0" w:firstLine="0"/>
        <w:rPr>
          <w:rFonts w:eastAsiaTheme="minorHAnsi"/>
          <w:bCs/>
          <w:color w:val="auto"/>
          <w:szCs w:val="24"/>
          <w:lang w:eastAsia="en-US"/>
        </w:rPr>
      </w:pPr>
      <w:r w:rsidRPr="0013419C">
        <w:rPr>
          <w:rFonts w:eastAsiaTheme="minorHAnsi"/>
          <w:b/>
          <w:bCs/>
          <w:color w:val="auto"/>
          <w:szCs w:val="24"/>
          <w:lang w:eastAsia="en-US"/>
        </w:rPr>
        <w:t>33</w:t>
      </w:r>
      <w:r w:rsidR="00433ECB" w:rsidRPr="0013419C">
        <w:rPr>
          <w:rFonts w:eastAsiaTheme="minorHAnsi"/>
          <w:b/>
          <w:bCs/>
          <w:color w:val="auto"/>
          <w:szCs w:val="24"/>
          <w:lang w:eastAsia="en-US"/>
        </w:rPr>
        <w:t>.1.</w:t>
      </w:r>
      <w:r w:rsidR="008E4C2B" w:rsidRPr="0013419C">
        <w:rPr>
          <w:rFonts w:eastAsiaTheme="minorHAnsi"/>
          <w:bCs/>
          <w:color w:val="auto"/>
          <w:szCs w:val="24"/>
          <w:lang w:eastAsia="en-US"/>
        </w:rPr>
        <w:t xml:space="preserve"> İstanbul Bakırköy Mahkemeleri ve İcra Daireleri Yetkilidir</w:t>
      </w:r>
      <w:r w:rsidR="0013419C" w:rsidRPr="0013419C">
        <w:rPr>
          <w:rFonts w:eastAsiaTheme="minorHAnsi"/>
          <w:bCs/>
          <w:color w:val="auto"/>
          <w:szCs w:val="24"/>
          <w:lang w:eastAsia="en-US"/>
        </w:rPr>
        <w:t>.</w:t>
      </w:r>
    </w:p>
    <w:p w:rsidR="00433ECB" w:rsidRPr="0013419C" w:rsidRDefault="00433ECB" w:rsidP="00F9493F">
      <w:pPr>
        <w:widowControl w:val="0"/>
        <w:spacing w:before="120" w:after="120" w:line="240" w:lineRule="atLeast"/>
        <w:ind w:left="0" w:firstLine="0"/>
        <w:rPr>
          <w:rFonts w:eastAsiaTheme="minorHAnsi"/>
          <w:b/>
          <w:bCs/>
          <w:color w:val="auto"/>
          <w:szCs w:val="24"/>
          <w:lang w:eastAsia="en-US"/>
        </w:rPr>
      </w:pPr>
      <w:r w:rsidRPr="0013419C">
        <w:rPr>
          <w:rFonts w:eastAsiaTheme="minorHAnsi"/>
          <w:b/>
          <w:bCs/>
          <w:color w:val="auto"/>
          <w:szCs w:val="24"/>
          <w:lang w:eastAsia="en-US"/>
        </w:rPr>
        <w:t xml:space="preserve">Madde </w:t>
      </w:r>
      <w:r w:rsidR="0034324F" w:rsidRPr="0013419C">
        <w:rPr>
          <w:rFonts w:eastAsiaTheme="minorHAnsi"/>
          <w:b/>
          <w:bCs/>
          <w:color w:val="auto"/>
          <w:szCs w:val="24"/>
          <w:lang w:eastAsia="en-US"/>
        </w:rPr>
        <w:t>34</w:t>
      </w:r>
      <w:r w:rsidRPr="0013419C">
        <w:rPr>
          <w:rFonts w:eastAsiaTheme="minorHAnsi"/>
          <w:b/>
          <w:bCs/>
          <w:color w:val="auto"/>
          <w:szCs w:val="24"/>
          <w:lang w:eastAsia="en-US"/>
        </w:rPr>
        <w:t xml:space="preserve"> - Hüküm bulunmayan haller </w:t>
      </w:r>
    </w:p>
    <w:p w:rsidR="00433ECB" w:rsidRPr="0034324F" w:rsidRDefault="0034324F" w:rsidP="00F9493F">
      <w:pPr>
        <w:widowControl w:val="0"/>
        <w:spacing w:before="120" w:after="120" w:line="240" w:lineRule="atLeast"/>
        <w:ind w:left="0" w:firstLine="0"/>
        <w:rPr>
          <w:rFonts w:eastAsiaTheme="minorHAnsi"/>
          <w:bCs/>
          <w:color w:val="0070C0"/>
          <w:szCs w:val="24"/>
          <w:lang w:eastAsia="en-US"/>
        </w:rPr>
      </w:pPr>
      <w:r w:rsidRPr="0013419C">
        <w:rPr>
          <w:rFonts w:eastAsiaTheme="minorHAnsi"/>
          <w:b/>
          <w:bCs/>
          <w:color w:val="auto"/>
          <w:szCs w:val="24"/>
          <w:lang w:eastAsia="en-US"/>
        </w:rPr>
        <w:t>34</w:t>
      </w:r>
      <w:r w:rsidR="00D5785F" w:rsidRPr="0013419C">
        <w:rPr>
          <w:rFonts w:eastAsiaTheme="minorHAnsi"/>
          <w:b/>
          <w:bCs/>
          <w:color w:val="auto"/>
          <w:szCs w:val="24"/>
          <w:lang w:eastAsia="en-US"/>
        </w:rPr>
        <w:t>.1.</w:t>
      </w:r>
      <w:r w:rsidR="00D5785F" w:rsidRPr="0013419C">
        <w:rPr>
          <w:rFonts w:eastAsiaTheme="minorHAnsi"/>
          <w:bCs/>
          <w:color w:val="auto"/>
          <w:szCs w:val="24"/>
          <w:lang w:eastAsia="en-US"/>
        </w:rPr>
        <w:t xml:space="preserve"> </w:t>
      </w:r>
      <w:r w:rsidR="00433ECB" w:rsidRPr="0013419C">
        <w:rPr>
          <w:rFonts w:eastAsiaTheme="minorHAnsi"/>
          <w:bCs/>
          <w:color w:val="auto"/>
          <w:szCs w:val="24"/>
          <w:lang w:eastAsia="en-US"/>
        </w:rPr>
        <w:t xml:space="preserve">Bu sözleşme ve eklerinde hüküm bulunmayan hallerde, </w:t>
      </w:r>
      <w:r w:rsidR="00790802" w:rsidRPr="0013419C">
        <w:rPr>
          <w:rFonts w:eastAsiaTheme="minorHAnsi"/>
          <w:bCs/>
          <w:color w:val="auto"/>
          <w:szCs w:val="24"/>
          <w:lang w:eastAsia="en-US"/>
        </w:rPr>
        <w:t xml:space="preserve">Vakıf Yükseköğretim Kurumları </w:t>
      </w:r>
      <w:r w:rsidR="00433ECB" w:rsidRPr="0013419C">
        <w:rPr>
          <w:rFonts w:eastAsiaTheme="minorHAnsi"/>
          <w:bCs/>
          <w:color w:val="auto"/>
          <w:szCs w:val="24"/>
          <w:lang w:eastAsia="en-US"/>
        </w:rPr>
        <w:t xml:space="preserve">İhale Yönetmeliği ve ilgisine göre 4734 sayılı Kanun ve 4735 sayılı Kanun hükümleri, bu Kanunlarda hüküm bulunmaması halinde ise Borçlar Kanunu hükümleri uygulanır.  </w:t>
      </w:r>
    </w:p>
    <w:p w:rsidR="00433ECB" w:rsidRPr="0013419C" w:rsidRDefault="00433ECB" w:rsidP="00FC1C95">
      <w:pPr>
        <w:widowControl w:val="0"/>
        <w:spacing w:before="120" w:after="120" w:line="240" w:lineRule="atLeast"/>
        <w:ind w:left="0" w:firstLine="0"/>
        <w:rPr>
          <w:rFonts w:eastAsiaTheme="minorHAnsi"/>
          <w:b/>
          <w:bCs/>
          <w:color w:val="auto"/>
          <w:szCs w:val="24"/>
          <w:lang w:eastAsia="en-US"/>
        </w:rPr>
      </w:pPr>
      <w:r w:rsidRPr="0013419C">
        <w:rPr>
          <w:rFonts w:eastAsiaTheme="minorHAnsi"/>
          <w:b/>
          <w:bCs/>
          <w:color w:val="auto"/>
          <w:szCs w:val="24"/>
          <w:lang w:eastAsia="en-US"/>
        </w:rPr>
        <w:lastRenderedPageBreak/>
        <w:t xml:space="preserve">Madde </w:t>
      </w:r>
      <w:r w:rsidR="0034324F" w:rsidRPr="0013419C">
        <w:rPr>
          <w:rFonts w:eastAsiaTheme="minorHAnsi"/>
          <w:b/>
          <w:bCs/>
          <w:color w:val="auto"/>
          <w:szCs w:val="24"/>
          <w:lang w:eastAsia="en-US"/>
        </w:rPr>
        <w:t>35</w:t>
      </w:r>
      <w:r w:rsidRPr="0013419C">
        <w:rPr>
          <w:rFonts w:eastAsiaTheme="minorHAnsi"/>
          <w:b/>
          <w:bCs/>
          <w:color w:val="auto"/>
          <w:szCs w:val="24"/>
          <w:lang w:eastAsia="en-US"/>
        </w:rPr>
        <w:t xml:space="preserve"> - Diğer hususlar </w:t>
      </w:r>
    </w:p>
    <w:p w:rsidR="0007300D" w:rsidRPr="0013419C" w:rsidRDefault="0034324F" w:rsidP="0007300D">
      <w:pPr>
        <w:widowControl w:val="0"/>
        <w:spacing w:before="120" w:after="120" w:line="240" w:lineRule="atLeast"/>
        <w:ind w:left="0" w:firstLine="0"/>
        <w:rPr>
          <w:rFonts w:eastAsiaTheme="minorHAnsi"/>
          <w:bCs/>
          <w:color w:val="auto"/>
          <w:szCs w:val="24"/>
          <w:lang w:eastAsia="en-US"/>
        </w:rPr>
      </w:pPr>
      <w:r w:rsidRPr="0013419C">
        <w:rPr>
          <w:rFonts w:eastAsiaTheme="minorHAnsi"/>
          <w:b/>
          <w:bCs/>
          <w:color w:val="auto"/>
          <w:szCs w:val="24"/>
          <w:lang w:eastAsia="en-US"/>
        </w:rPr>
        <w:t>35</w:t>
      </w:r>
      <w:r w:rsidR="0067026B" w:rsidRPr="0013419C">
        <w:rPr>
          <w:rFonts w:eastAsiaTheme="minorHAnsi"/>
          <w:b/>
          <w:bCs/>
          <w:color w:val="auto"/>
          <w:szCs w:val="24"/>
          <w:lang w:eastAsia="en-US"/>
        </w:rPr>
        <w:t>.1.</w:t>
      </w:r>
      <w:r w:rsidR="00F24B42" w:rsidRPr="0013419C">
        <w:rPr>
          <w:rFonts w:eastAsiaTheme="minorHAnsi"/>
          <w:bCs/>
          <w:color w:val="auto"/>
          <w:szCs w:val="24"/>
          <w:lang w:eastAsia="en-US"/>
        </w:rPr>
        <w:t xml:space="preserve"> Gizlilik ve KVKK</w:t>
      </w:r>
      <w:r w:rsidR="0007300D" w:rsidRPr="0013419C">
        <w:rPr>
          <w:rFonts w:eastAsiaTheme="minorHAnsi"/>
          <w:bCs/>
          <w:color w:val="auto"/>
          <w:szCs w:val="24"/>
          <w:lang w:eastAsia="en-US"/>
        </w:rPr>
        <w:t xml:space="preserve"> Taahhüdü;</w:t>
      </w:r>
    </w:p>
    <w:p w:rsidR="0007300D" w:rsidRPr="0013419C" w:rsidRDefault="0007300D" w:rsidP="0007300D">
      <w:pPr>
        <w:widowControl w:val="0"/>
        <w:spacing w:before="120" w:after="120" w:line="240" w:lineRule="atLeast"/>
        <w:ind w:left="0" w:firstLine="0"/>
        <w:rPr>
          <w:rFonts w:eastAsiaTheme="minorHAnsi"/>
          <w:bCs/>
          <w:color w:val="auto"/>
          <w:szCs w:val="24"/>
          <w:lang w:eastAsia="en-US"/>
        </w:rPr>
      </w:pPr>
      <w:r w:rsidRPr="0013419C">
        <w:rPr>
          <w:rFonts w:eastAsiaTheme="minorHAnsi"/>
          <w:bCs/>
          <w:color w:val="auto"/>
          <w:szCs w:val="24"/>
          <w:lang w:eastAsia="en-US"/>
        </w:rPr>
        <w:t>Taraflar (YÜKLENİCİ, ÜNİVERSİTE) diğer tarafın ürünleriyle, kayıt ve defterleriyle ve faaliyetleriyle ilgili bilgilerin ve karşılıklı olarak gizli addedilen diğer bilgilerin gizli olduğunu ve üçüncü kişilere (kişi, kurum, kuruluş, firma şirket v.b.) ifşa yasağına tabi olduğunu, söz konusu bilgileri gizli tutmayı, geçerli kanunlar ve yasal maddeler gerektirmedikçe hiçbir gerekçe ile bu bilgileri üçüncü kişilere vermemeyi, öğrenilmemesi için gerekli tedbirleri almayı, b yükümlülüklere kendi personeli veya sair ilgili kişilerinde uymasını sağlamayı, gizli bilgilerin üçüncü kişilerin bilgisine, yararına ve kullanılmasına sunmamayı kabul ve taahhüt ederler.</w:t>
      </w:r>
    </w:p>
    <w:p w:rsidR="0007300D" w:rsidRPr="0013419C" w:rsidRDefault="0007300D" w:rsidP="0007300D">
      <w:pPr>
        <w:widowControl w:val="0"/>
        <w:spacing w:before="120" w:after="120" w:line="240" w:lineRule="atLeast"/>
        <w:ind w:left="0" w:firstLine="0"/>
        <w:rPr>
          <w:rFonts w:eastAsiaTheme="minorHAnsi"/>
          <w:bCs/>
          <w:color w:val="auto"/>
          <w:szCs w:val="24"/>
          <w:lang w:eastAsia="en-US"/>
        </w:rPr>
      </w:pPr>
      <w:r w:rsidRPr="0013419C">
        <w:rPr>
          <w:rFonts w:eastAsiaTheme="minorHAnsi"/>
          <w:bCs/>
          <w:color w:val="auto"/>
          <w:szCs w:val="24"/>
          <w:lang w:eastAsia="en-US"/>
        </w:rPr>
        <w:t>YÜKLENİCİ iş bu sözleşmede yer alan gizlilik maddesi hükmü gereği kişisel bilgilerin gizliliğini korumak ve bilgi temininde güvenliği sağlamak üzere, kişilerin onayı olmadan kişisel bilgilerini kullanmamayı Kişisel Bilgilerin kullanılmasında, '6698 Sayılı Kişisel Verilerin Korunması Kanunu'na’ ve tamamen uluslararası alanda kabul edilen mahremiyet koruma standartlarına uymayı taahhüt etmektedir. YÜKLENİCİ veri işleyen sıfatı ile gerek iş bu sözleşmede gereğince T.C. İstanbul Kültür Üniversitesi adına yapacağı kişisel verilerin işlenmesine ilişkin tüm eylemlerin/işlemlerin her zaman yürürlükte bulunan ilgili kanun ve düzenlemeler ile ileride yürürlüğe girebilecek olan kişisel verilerin korunması alanındaki her türlü mevzuata ve bunlarda yapılacak değişikliklere uygun olacağını kabul,  beyan ve taahhüt eder.</w:t>
      </w:r>
    </w:p>
    <w:p w:rsidR="0007300D" w:rsidRPr="0013419C" w:rsidRDefault="0007300D" w:rsidP="0007300D">
      <w:pPr>
        <w:widowControl w:val="0"/>
        <w:spacing w:before="120" w:after="120" w:line="240" w:lineRule="atLeast"/>
        <w:ind w:left="0" w:firstLine="0"/>
        <w:rPr>
          <w:rFonts w:eastAsiaTheme="minorHAnsi"/>
          <w:bCs/>
          <w:color w:val="auto"/>
          <w:szCs w:val="24"/>
          <w:lang w:eastAsia="en-US"/>
        </w:rPr>
      </w:pPr>
      <w:r w:rsidRPr="0013419C">
        <w:rPr>
          <w:rFonts w:eastAsiaTheme="minorHAnsi"/>
          <w:bCs/>
          <w:color w:val="auto"/>
          <w:szCs w:val="24"/>
          <w:lang w:eastAsia="en-US"/>
        </w:rPr>
        <w:t>YÜKLENİCİ, Kişisel Verilere gerek kendi personeli gerek yardımcı şahısları tarafından ve gerekse üçüncü taraflarca yetkisiz erişilmesini ve Kişisel Verilerin işlenmesini, aktarımı, amacı dışında kullanılmasını engelleyecek şekilde hukuki, teknik ve çevresel olarak tüm gerekli önlemleri almakla yükümlü olduğunu, bu kapsamda alınacak önlemlerin her halükarda (varsa) yürürlükteki mevzuat veya benzer alanlarda faaliyet gösteren basiretli bir tacir tarafından nezdinde saklanan Kişisel Verilerin güvenliği için alınan önlemlerden daha az olmayacağını, KVKK m.12 f.2 gereğince kişisel verilerin sağlanması konusunda sorumlu olduğunu kabul, beyan ve taahhüt eder.</w:t>
      </w:r>
    </w:p>
    <w:p w:rsidR="0007300D" w:rsidRPr="0013419C" w:rsidRDefault="0007300D" w:rsidP="0007300D">
      <w:pPr>
        <w:widowControl w:val="0"/>
        <w:spacing w:before="120" w:after="120" w:line="240" w:lineRule="atLeast"/>
        <w:ind w:left="0" w:firstLine="0"/>
        <w:rPr>
          <w:rFonts w:eastAsiaTheme="minorHAnsi"/>
          <w:bCs/>
          <w:color w:val="auto"/>
          <w:szCs w:val="24"/>
          <w:lang w:eastAsia="en-US"/>
        </w:rPr>
      </w:pPr>
      <w:r w:rsidRPr="0013419C">
        <w:rPr>
          <w:rFonts w:eastAsiaTheme="minorHAnsi"/>
          <w:bCs/>
          <w:color w:val="auto"/>
          <w:szCs w:val="24"/>
          <w:lang w:eastAsia="en-US"/>
        </w:rPr>
        <w:t xml:space="preserve">Tüm kişisel verileri işbu Sözleşme süresince </w:t>
      </w:r>
      <w:r w:rsidR="0075740E" w:rsidRPr="0013419C">
        <w:rPr>
          <w:rFonts w:eastAsiaTheme="minorHAnsi"/>
          <w:bCs/>
          <w:color w:val="auto"/>
          <w:szCs w:val="24"/>
          <w:lang w:eastAsia="en-US"/>
        </w:rPr>
        <w:t>ve Sözleşme’nin sona ermesinden</w:t>
      </w:r>
      <w:r w:rsidRPr="0013419C">
        <w:rPr>
          <w:rFonts w:eastAsiaTheme="minorHAnsi"/>
          <w:bCs/>
          <w:color w:val="auto"/>
          <w:szCs w:val="24"/>
          <w:lang w:eastAsia="en-US"/>
        </w:rPr>
        <w:t xml:space="preserve"> itibaren süresiz olarak gizli tutmayı; işlenen kişisel verileri sadece işbu Sözleşme’nin ifası amacıyla kullanmayı, başka amaçlarla kullanmamayı ve ilgili mevzuatta öngörülen h</w:t>
      </w:r>
      <w:r w:rsidR="0075740E" w:rsidRPr="0013419C">
        <w:rPr>
          <w:rFonts w:eastAsiaTheme="minorHAnsi"/>
          <w:bCs/>
          <w:color w:val="auto"/>
          <w:szCs w:val="24"/>
          <w:lang w:eastAsia="en-US"/>
        </w:rPr>
        <w:t xml:space="preserve">aller dışında kişisel verileri </w:t>
      </w:r>
      <w:r w:rsidRPr="0013419C">
        <w:rPr>
          <w:rFonts w:eastAsiaTheme="minorHAnsi"/>
          <w:bCs/>
          <w:color w:val="auto"/>
          <w:szCs w:val="24"/>
          <w:lang w:eastAsia="en-US"/>
        </w:rPr>
        <w:t>T.C.</w:t>
      </w:r>
      <w:r w:rsidR="0075740E" w:rsidRPr="0013419C">
        <w:rPr>
          <w:rFonts w:eastAsiaTheme="minorHAnsi"/>
          <w:bCs/>
          <w:color w:val="auto"/>
          <w:szCs w:val="24"/>
          <w:lang w:eastAsia="en-US"/>
        </w:rPr>
        <w:t xml:space="preserve"> </w:t>
      </w:r>
      <w:r w:rsidRPr="0013419C">
        <w:rPr>
          <w:rFonts w:eastAsiaTheme="minorHAnsi"/>
          <w:bCs/>
          <w:color w:val="auto"/>
          <w:szCs w:val="24"/>
          <w:lang w:eastAsia="en-US"/>
        </w:rPr>
        <w:t>İ</w:t>
      </w:r>
      <w:r w:rsidR="00D95DA3" w:rsidRPr="0013419C">
        <w:rPr>
          <w:rFonts w:eastAsiaTheme="minorHAnsi"/>
          <w:bCs/>
          <w:color w:val="auto"/>
          <w:szCs w:val="24"/>
          <w:lang w:eastAsia="en-US"/>
        </w:rPr>
        <w:t xml:space="preserve">stanbul Kültür Üniversitesinin </w:t>
      </w:r>
      <w:r w:rsidRPr="0013419C">
        <w:rPr>
          <w:rFonts w:eastAsiaTheme="minorHAnsi"/>
          <w:bCs/>
          <w:color w:val="auto"/>
          <w:szCs w:val="24"/>
          <w:lang w:eastAsia="en-US"/>
        </w:rPr>
        <w:t>önceden yazılı şekilde onayını almadan h</w:t>
      </w:r>
      <w:r w:rsidR="00D95DA3" w:rsidRPr="0013419C">
        <w:rPr>
          <w:rFonts w:eastAsiaTheme="minorHAnsi"/>
          <w:bCs/>
          <w:color w:val="auto"/>
          <w:szCs w:val="24"/>
          <w:lang w:eastAsia="en-US"/>
        </w:rPr>
        <w:t xml:space="preserve">içbir şekilde 3. Kişilere ifşa </w:t>
      </w:r>
      <w:r w:rsidRPr="0013419C">
        <w:rPr>
          <w:rFonts w:eastAsiaTheme="minorHAnsi"/>
          <w:bCs/>
          <w:color w:val="auto"/>
          <w:szCs w:val="24"/>
          <w:lang w:eastAsia="en-US"/>
        </w:rPr>
        <w:t>etmemeyi ya da aktarmamayı, çoğaltmamayı ve kopyalamamayı kabul,</w:t>
      </w:r>
      <w:r w:rsidR="0075740E" w:rsidRPr="0013419C">
        <w:rPr>
          <w:rFonts w:eastAsiaTheme="minorHAnsi"/>
          <w:bCs/>
          <w:color w:val="auto"/>
          <w:szCs w:val="24"/>
          <w:lang w:eastAsia="en-US"/>
        </w:rPr>
        <w:t xml:space="preserve"> </w:t>
      </w:r>
      <w:r w:rsidRPr="0013419C">
        <w:rPr>
          <w:rFonts w:eastAsiaTheme="minorHAnsi"/>
          <w:bCs/>
          <w:color w:val="auto"/>
          <w:szCs w:val="24"/>
          <w:lang w:eastAsia="en-US"/>
        </w:rPr>
        <w:t>beyan ve taahhüt eder.</w:t>
      </w:r>
    </w:p>
    <w:p w:rsidR="0007300D" w:rsidRPr="0013419C" w:rsidRDefault="0007300D" w:rsidP="0007300D">
      <w:pPr>
        <w:widowControl w:val="0"/>
        <w:spacing w:before="120" w:after="120" w:line="240" w:lineRule="atLeast"/>
        <w:ind w:left="0" w:firstLine="0"/>
        <w:rPr>
          <w:rFonts w:eastAsiaTheme="minorHAnsi"/>
          <w:bCs/>
          <w:color w:val="auto"/>
          <w:szCs w:val="24"/>
          <w:lang w:eastAsia="en-US"/>
        </w:rPr>
      </w:pPr>
      <w:r w:rsidRPr="0013419C">
        <w:rPr>
          <w:rFonts w:eastAsiaTheme="minorHAnsi"/>
          <w:bCs/>
          <w:color w:val="auto"/>
          <w:szCs w:val="24"/>
          <w:lang w:eastAsia="en-US"/>
        </w:rPr>
        <w:t xml:space="preserve">Tüm bu bilgiler ticari alanda genelde kullanılan, kamuya açık olan veya başka bir yerde benzer bir iş/hizmet sırasında öğrenilen genel bilgileri içermez. </w:t>
      </w:r>
    </w:p>
    <w:p w:rsidR="0007300D" w:rsidRPr="0013419C" w:rsidRDefault="0007300D" w:rsidP="0007300D">
      <w:pPr>
        <w:widowControl w:val="0"/>
        <w:spacing w:before="120" w:after="120" w:line="240" w:lineRule="atLeast"/>
        <w:ind w:left="0" w:firstLine="0"/>
        <w:rPr>
          <w:rFonts w:eastAsiaTheme="minorHAnsi"/>
          <w:bCs/>
          <w:color w:val="auto"/>
          <w:szCs w:val="24"/>
          <w:lang w:eastAsia="en-US"/>
        </w:rPr>
      </w:pPr>
      <w:r w:rsidRPr="0013419C">
        <w:rPr>
          <w:rFonts w:eastAsiaTheme="minorHAnsi"/>
          <w:bCs/>
          <w:color w:val="auto"/>
          <w:szCs w:val="24"/>
          <w:lang w:eastAsia="en-US"/>
        </w:rPr>
        <w:t xml:space="preserve">Tüm Gizli Bilgiler, her bir Tarafça sıkı bir gizlilikle korunur ve Taraflarca sadece işbu Sözleşmeden doğan yükümlülüklerini yerine getirmek için kullanılabilir. </w:t>
      </w:r>
    </w:p>
    <w:p w:rsidR="0007300D" w:rsidRPr="0013419C" w:rsidRDefault="0007300D" w:rsidP="0007300D">
      <w:pPr>
        <w:widowControl w:val="0"/>
        <w:spacing w:before="120" w:after="120" w:line="240" w:lineRule="atLeast"/>
        <w:ind w:left="0" w:firstLine="0"/>
        <w:rPr>
          <w:rFonts w:eastAsiaTheme="minorHAnsi"/>
          <w:bCs/>
          <w:color w:val="auto"/>
          <w:szCs w:val="24"/>
          <w:lang w:eastAsia="en-US"/>
        </w:rPr>
      </w:pPr>
      <w:r w:rsidRPr="0013419C">
        <w:rPr>
          <w:rFonts w:eastAsiaTheme="minorHAnsi"/>
          <w:bCs/>
          <w:color w:val="auto"/>
          <w:szCs w:val="24"/>
          <w:lang w:eastAsia="en-US"/>
        </w:rPr>
        <w:t xml:space="preserve">İşbu Sözleşme’nin feshi halinde, tüm Gizli Bilgiler elde edilen Tarafa iade edilecek veya usulünce imha olunacaktır. </w:t>
      </w:r>
    </w:p>
    <w:p w:rsidR="0007300D" w:rsidRPr="0013419C" w:rsidRDefault="0007300D" w:rsidP="0007300D">
      <w:pPr>
        <w:widowControl w:val="0"/>
        <w:spacing w:before="120" w:after="120" w:line="240" w:lineRule="atLeast"/>
        <w:ind w:left="0" w:firstLine="0"/>
        <w:rPr>
          <w:rFonts w:eastAsiaTheme="minorHAnsi"/>
          <w:bCs/>
          <w:color w:val="auto"/>
          <w:szCs w:val="24"/>
          <w:lang w:eastAsia="en-US"/>
        </w:rPr>
      </w:pPr>
      <w:r w:rsidRPr="0013419C">
        <w:rPr>
          <w:rFonts w:eastAsiaTheme="minorHAnsi"/>
          <w:bCs/>
          <w:color w:val="auto"/>
          <w:szCs w:val="24"/>
          <w:lang w:eastAsia="en-US"/>
        </w:rPr>
        <w:t xml:space="preserve">Taraflar, işbu Sözleşme ile ilgili olan konularda ve işbu Sözleşmenin ifasına ilişkin olarak, 6698 sayılı Kişisel Verilerin Korunması Kanunu ve ilgili ikincil mevzuat uyarınca tabi oldukları hukuki, idari ve teknik yükümlülükleri karşılıklı olarak ve eksiksiz bir biçimde yerine getirmeyi ve karşı Tarafın bahsi geçen mevzuat kapsamındaki yükümlülüklerini yerine getirmesini engelleyici davranışlardan kaçınmayı kabul ve taahhüt etmektedirler. Taraflardan herhangi birinin bahsi geçen mevzuat kapsamındaki </w:t>
      </w:r>
      <w:r w:rsidRPr="0013419C">
        <w:rPr>
          <w:rFonts w:eastAsiaTheme="minorHAnsi"/>
          <w:bCs/>
          <w:color w:val="auto"/>
          <w:szCs w:val="24"/>
          <w:lang w:eastAsia="en-US"/>
        </w:rPr>
        <w:lastRenderedPageBreak/>
        <w:t xml:space="preserve">yükümlülüklerini ihlal etmesi veya yerine getirmemesi dolayısıyla karşı Tarafın hukuki, idari veya cezai bir yaptırıma uğraması halinde, ihlal eden Taraf zarara uğrayan Tarafın zararını ilk talepte ve tamamen karşılayacaktır. </w:t>
      </w:r>
    </w:p>
    <w:p w:rsidR="0007300D" w:rsidRPr="0013419C" w:rsidRDefault="0007300D" w:rsidP="00FC1C95">
      <w:pPr>
        <w:widowControl w:val="0"/>
        <w:spacing w:before="120" w:after="120" w:line="240" w:lineRule="atLeast"/>
        <w:ind w:left="0" w:firstLine="0"/>
        <w:rPr>
          <w:rFonts w:eastAsiaTheme="minorHAnsi"/>
          <w:bCs/>
          <w:color w:val="auto"/>
          <w:szCs w:val="24"/>
          <w:lang w:eastAsia="en-US"/>
        </w:rPr>
      </w:pPr>
      <w:r w:rsidRPr="0013419C">
        <w:rPr>
          <w:rFonts w:eastAsiaTheme="minorHAnsi"/>
          <w:bCs/>
          <w:color w:val="auto"/>
          <w:szCs w:val="24"/>
          <w:lang w:eastAsia="en-US"/>
        </w:rPr>
        <w:t>İş bu gizlilik ve KVKK hükümleri sözleşme süresi ile sınırlı değildir.</w:t>
      </w:r>
    </w:p>
    <w:p w:rsidR="007A7CC3" w:rsidRPr="0034324F" w:rsidRDefault="0034324F" w:rsidP="00FC1C95">
      <w:pPr>
        <w:widowControl w:val="0"/>
        <w:spacing w:before="120" w:after="120" w:line="240" w:lineRule="atLeast"/>
        <w:ind w:left="0" w:firstLine="0"/>
        <w:rPr>
          <w:rFonts w:eastAsiaTheme="minorHAnsi"/>
          <w:bCs/>
          <w:color w:val="0070C0"/>
          <w:szCs w:val="24"/>
          <w:lang w:eastAsia="en-US"/>
        </w:rPr>
      </w:pPr>
      <w:r w:rsidRPr="0013419C">
        <w:rPr>
          <w:rFonts w:eastAsiaTheme="minorHAnsi"/>
          <w:b/>
          <w:bCs/>
          <w:color w:val="auto"/>
          <w:szCs w:val="24"/>
          <w:lang w:eastAsia="en-US"/>
        </w:rPr>
        <w:t>35</w:t>
      </w:r>
      <w:r w:rsidR="007A7CC3" w:rsidRPr="0013419C">
        <w:rPr>
          <w:rFonts w:eastAsiaTheme="minorHAnsi"/>
          <w:b/>
          <w:bCs/>
          <w:color w:val="auto"/>
          <w:szCs w:val="24"/>
          <w:lang w:eastAsia="en-US"/>
        </w:rPr>
        <w:t>.2.</w:t>
      </w:r>
      <w:r w:rsidR="007A7CC3" w:rsidRPr="0013419C">
        <w:rPr>
          <w:rFonts w:eastAsiaTheme="minorHAnsi"/>
          <w:bCs/>
          <w:color w:val="auto"/>
          <w:szCs w:val="24"/>
          <w:lang w:eastAsia="en-US"/>
        </w:rPr>
        <w:t xml:space="preserve"> Bu ihaleden kaynaklanan yüklenici alacağı temlik yoluyla 3. Kişilere devredilemez</w:t>
      </w:r>
    </w:p>
    <w:p w:rsidR="00433ECB" w:rsidRPr="001A2F29" w:rsidRDefault="00433ECB" w:rsidP="00FC1C95">
      <w:pPr>
        <w:widowControl w:val="0"/>
        <w:spacing w:before="120" w:after="120" w:line="240" w:lineRule="atLeast"/>
        <w:ind w:left="0" w:firstLine="0"/>
        <w:rPr>
          <w:rFonts w:eastAsiaTheme="minorHAnsi"/>
          <w:b/>
          <w:bCs/>
          <w:color w:val="auto"/>
          <w:szCs w:val="24"/>
          <w:lang w:eastAsia="en-US"/>
        </w:rPr>
      </w:pPr>
      <w:r w:rsidRPr="001A2F29">
        <w:rPr>
          <w:rFonts w:eastAsiaTheme="minorHAnsi"/>
          <w:b/>
          <w:bCs/>
          <w:color w:val="auto"/>
          <w:szCs w:val="24"/>
          <w:lang w:eastAsia="en-US"/>
        </w:rPr>
        <w:t xml:space="preserve">Madde </w:t>
      </w:r>
      <w:r w:rsidR="0034324F" w:rsidRPr="001A2F29">
        <w:rPr>
          <w:rFonts w:eastAsiaTheme="minorHAnsi"/>
          <w:b/>
          <w:bCs/>
          <w:color w:val="auto"/>
          <w:szCs w:val="24"/>
          <w:lang w:eastAsia="en-US"/>
        </w:rPr>
        <w:t>36</w:t>
      </w:r>
      <w:r w:rsidRPr="001A2F29">
        <w:rPr>
          <w:rFonts w:eastAsiaTheme="minorHAnsi"/>
          <w:b/>
          <w:bCs/>
          <w:color w:val="auto"/>
          <w:szCs w:val="24"/>
          <w:lang w:eastAsia="en-US"/>
        </w:rPr>
        <w:t xml:space="preserve"> - Yürürlük </w:t>
      </w:r>
    </w:p>
    <w:p w:rsidR="00433ECB" w:rsidRPr="0034324F" w:rsidRDefault="001213FB" w:rsidP="00FC1C95">
      <w:pPr>
        <w:widowControl w:val="0"/>
        <w:spacing w:before="120" w:after="120" w:line="240" w:lineRule="atLeast"/>
        <w:ind w:left="0" w:firstLine="0"/>
        <w:rPr>
          <w:rFonts w:eastAsiaTheme="minorHAnsi"/>
          <w:bCs/>
          <w:color w:val="0070C0"/>
          <w:szCs w:val="24"/>
          <w:lang w:eastAsia="en-US"/>
        </w:rPr>
      </w:pPr>
      <w:r w:rsidRPr="001A2F29">
        <w:rPr>
          <w:rFonts w:eastAsiaTheme="minorHAnsi"/>
          <w:b/>
          <w:bCs/>
          <w:color w:val="auto"/>
          <w:szCs w:val="24"/>
          <w:lang w:eastAsia="en-US"/>
        </w:rPr>
        <w:t>36</w:t>
      </w:r>
      <w:r w:rsidR="00433ECB" w:rsidRPr="001A2F29">
        <w:rPr>
          <w:rFonts w:eastAsiaTheme="minorHAnsi"/>
          <w:b/>
          <w:bCs/>
          <w:color w:val="auto"/>
          <w:szCs w:val="24"/>
          <w:lang w:eastAsia="en-US"/>
        </w:rPr>
        <w:t>.1.</w:t>
      </w:r>
      <w:r w:rsidR="00433ECB" w:rsidRPr="001A2F29">
        <w:rPr>
          <w:rFonts w:eastAsiaTheme="minorHAnsi"/>
          <w:bCs/>
          <w:color w:val="auto"/>
          <w:szCs w:val="24"/>
          <w:lang w:eastAsia="en-US"/>
        </w:rPr>
        <w:t xml:space="preserve"> Bu sözleşme taraflarca imzalandığı tarihte yürürlüğe girer. </w:t>
      </w:r>
    </w:p>
    <w:p w:rsidR="00433ECB" w:rsidRPr="001A2F29" w:rsidRDefault="00433ECB" w:rsidP="00FC1C95">
      <w:pPr>
        <w:widowControl w:val="0"/>
        <w:spacing w:before="120" w:after="120" w:line="240" w:lineRule="atLeast"/>
        <w:ind w:left="0" w:firstLine="0"/>
        <w:rPr>
          <w:rFonts w:eastAsiaTheme="minorHAnsi"/>
          <w:b/>
          <w:bCs/>
          <w:color w:val="auto"/>
          <w:szCs w:val="24"/>
          <w:lang w:eastAsia="en-US"/>
        </w:rPr>
      </w:pPr>
      <w:r w:rsidRPr="001A2F29">
        <w:rPr>
          <w:rFonts w:eastAsiaTheme="minorHAnsi"/>
          <w:b/>
          <w:bCs/>
          <w:color w:val="auto"/>
          <w:szCs w:val="24"/>
          <w:lang w:eastAsia="en-US"/>
        </w:rPr>
        <w:t>Mad</w:t>
      </w:r>
      <w:r w:rsidR="004B3B30" w:rsidRPr="001A2F29">
        <w:rPr>
          <w:rFonts w:eastAsiaTheme="minorHAnsi"/>
          <w:b/>
          <w:bCs/>
          <w:color w:val="auto"/>
          <w:szCs w:val="24"/>
          <w:lang w:eastAsia="en-US"/>
        </w:rPr>
        <w:t xml:space="preserve">de </w:t>
      </w:r>
      <w:r w:rsidR="0034324F" w:rsidRPr="001A2F29">
        <w:rPr>
          <w:rFonts w:eastAsiaTheme="minorHAnsi"/>
          <w:b/>
          <w:bCs/>
          <w:color w:val="auto"/>
          <w:szCs w:val="24"/>
          <w:lang w:eastAsia="en-US"/>
        </w:rPr>
        <w:t>37</w:t>
      </w:r>
      <w:r w:rsidR="004B3B30" w:rsidRPr="001A2F29">
        <w:rPr>
          <w:rFonts w:eastAsiaTheme="minorHAnsi"/>
          <w:b/>
          <w:bCs/>
          <w:color w:val="auto"/>
          <w:szCs w:val="24"/>
          <w:lang w:eastAsia="en-US"/>
        </w:rPr>
        <w:t xml:space="preserve"> - Sözleşmenin imzalanması;</w:t>
      </w:r>
    </w:p>
    <w:p w:rsidR="00433ECB" w:rsidRPr="0034324F" w:rsidRDefault="001213FB" w:rsidP="00FC1C95">
      <w:pPr>
        <w:widowControl w:val="0"/>
        <w:spacing w:before="120" w:after="120" w:line="240" w:lineRule="atLeast"/>
        <w:ind w:left="0" w:firstLine="0"/>
        <w:rPr>
          <w:rFonts w:eastAsiaTheme="minorHAnsi"/>
          <w:bCs/>
          <w:color w:val="0070C0"/>
          <w:szCs w:val="24"/>
          <w:lang w:eastAsia="en-US"/>
        </w:rPr>
      </w:pPr>
      <w:r w:rsidRPr="001A2F29">
        <w:rPr>
          <w:rFonts w:eastAsiaTheme="minorHAnsi"/>
          <w:b/>
          <w:bCs/>
          <w:color w:val="auto"/>
          <w:szCs w:val="24"/>
          <w:lang w:eastAsia="en-US"/>
        </w:rPr>
        <w:t>37</w:t>
      </w:r>
      <w:r w:rsidR="00433ECB" w:rsidRPr="001A2F29">
        <w:rPr>
          <w:rFonts w:eastAsiaTheme="minorHAnsi"/>
          <w:b/>
          <w:bCs/>
          <w:color w:val="auto"/>
          <w:szCs w:val="24"/>
          <w:lang w:eastAsia="en-US"/>
        </w:rPr>
        <w:t>.1.</w:t>
      </w:r>
      <w:r w:rsidR="00433ECB" w:rsidRPr="001A2F29">
        <w:rPr>
          <w:rFonts w:eastAsiaTheme="minorHAnsi"/>
          <w:bCs/>
          <w:color w:val="auto"/>
          <w:szCs w:val="24"/>
          <w:lang w:eastAsia="en-US"/>
        </w:rPr>
        <w:t xml:space="preserve"> </w:t>
      </w:r>
      <w:r w:rsidR="001E6040" w:rsidRPr="001A2F29">
        <w:rPr>
          <w:rFonts w:eastAsiaTheme="minorHAnsi"/>
          <w:bCs/>
          <w:color w:val="auto"/>
          <w:szCs w:val="24"/>
          <w:lang w:eastAsia="en-US"/>
        </w:rPr>
        <w:t>Bu sözleşme</w:t>
      </w:r>
      <w:r w:rsidR="00B30A38" w:rsidRPr="001A2F29">
        <w:rPr>
          <w:rFonts w:eastAsiaTheme="minorHAnsi"/>
          <w:bCs/>
          <w:color w:val="auto"/>
          <w:szCs w:val="24"/>
          <w:lang w:eastAsia="en-US"/>
        </w:rPr>
        <w:t xml:space="preserve"> </w:t>
      </w:r>
      <w:r w:rsidR="0034324F" w:rsidRPr="001A2F29">
        <w:rPr>
          <w:rFonts w:eastAsiaTheme="minorHAnsi"/>
          <w:bCs/>
          <w:color w:val="auto"/>
          <w:szCs w:val="24"/>
          <w:lang w:eastAsia="en-US"/>
        </w:rPr>
        <w:t>37 (otuzyedi</w:t>
      </w:r>
      <w:r w:rsidR="00B30A38" w:rsidRPr="001A2F29">
        <w:rPr>
          <w:rFonts w:eastAsiaTheme="minorHAnsi"/>
          <w:bCs/>
          <w:color w:val="auto"/>
          <w:szCs w:val="24"/>
          <w:lang w:eastAsia="en-US"/>
        </w:rPr>
        <w:t xml:space="preserve">) </w:t>
      </w:r>
      <w:r w:rsidR="00433ECB" w:rsidRPr="001A2F29">
        <w:rPr>
          <w:rFonts w:eastAsiaTheme="minorHAnsi"/>
          <w:bCs/>
          <w:color w:val="auto"/>
          <w:szCs w:val="24"/>
          <w:lang w:eastAsia="en-US"/>
        </w:rPr>
        <w:t xml:space="preserve">maddeden ibaret olup, İdare ve Yüklenici tarafından tam olarak okunup anlaşıldıktan sonra  </w:t>
      </w:r>
      <w:r w:rsidR="00433ECB" w:rsidRPr="001A2F29">
        <w:rPr>
          <w:rFonts w:eastAsiaTheme="minorHAnsi"/>
          <w:color w:val="auto"/>
          <w:szCs w:val="24"/>
          <w:lang w:eastAsia="en-US"/>
        </w:rPr>
        <w:t xml:space="preserve">../../.... tarihinde </w:t>
      </w:r>
      <w:r w:rsidR="00433ECB" w:rsidRPr="001A2F29">
        <w:rPr>
          <w:rFonts w:eastAsiaTheme="minorHAnsi"/>
          <w:bCs/>
          <w:color w:val="auto"/>
          <w:szCs w:val="24"/>
          <w:lang w:eastAsia="en-US"/>
        </w:rPr>
        <w:t xml:space="preserve">1 (Bir) nüsha olarak imza altına alınmıştır. Ayrıca İdare, Yüklenicinin talebi halinde sözleşmenin “aslına uygun idarece onaylı suretini” düzenleyip yükleniciye verecektir.  </w:t>
      </w:r>
    </w:p>
    <w:p w:rsidR="00433ECB" w:rsidRPr="0034324F" w:rsidRDefault="00433ECB" w:rsidP="007A5F17">
      <w:pPr>
        <w:spacing w:after="168" w:line="259" w:lineRule="auto"/>
        <w:ind w:left="0" w:firstLine="0"/>
        <w:jc w:val="left"/>
        <w:rPr>
          <w:color w:val="0070C0"/>
          <w:szCs w:val="24"/>
        </w:rPr>
      </w:pPr>
      <w:r w:rsidRPr="0034324F">
        <w:rPr>
          <w:color w:val="0070C0"/>
          <w:szCs w:val="24"/>
        </w:rPr>
        <w:t xml:space="preserve">  </w:t>
      </w:r>
      <w:r w:rsidRPr="0034324F">
        <w:rPr>
          <w:color w:val="0070C0"/>
          <w:szCs w:val="24"/>
        </w:rPr>
        <w:tab/>
        <w:t xml:space="preserve"> </w:t>
      </w:r>
      <w:r w:rsidRPr="0034324F">
        <w:rPr>
          <w:color w:val="0070C0"/>
          <w:szCs w:val="24"/>
        </w:rPr>
        <w:tab/>
        <w:t xml:space="preserve"> </w:t>
      </w:r>
    </w:p>
    <w:p w:rsidR="00433ECB" w:rsidRPr="008E6841" w:rsidRDefault="00433ECB" w:rsidP="007A5F17">
      <w:pPr>
        <w:spacing w:after="196" w:line="259" w:lineRule="auto"/>
        <w:ind w:left="0" w:firstLine="0"/>
        <w:jc w:val="left"/>
        <w:rPr>
          <w:szCs w:val="24"/>
        </w:rPr>
      </w:pPr>
      <w:r w:rsidRPr="008E6841">
        <w:rPr>
          <w:szCs w:val="24"/>
        </w:rPr>
        <w:t xml:space="preserve"> </w:t>
      </w:r>
    </w:p>
    <w:p w:rsidR="00433ECB" w:rsidRPr="008E6841" w:rsidRDefault="00433ECB" w:rsidP="007A5F17">
      <w:pPr>
        <w:tabs>
          <w:tab w:val="center" w:pos="1428"/>
          <w:tab w:val="center" w:pos="2477"/>
          <w:tab w:val="center" w:pos="3185"/>
          <w:tab w:val="center" w:pos="3894"/>
          <w:tab w:val="center" w:pos="4602"/>
          <w:tab w:val="center" w:pos="5943"/>
        </w:tabs>
        <w:spacing w:after="156"/>
        <w:ind w:left="0" w:firstLine="0"/>
        <w:jc w:val="left"/>
        <w:rPr>
          <w:szCs w:val="24"/>
        </w:rPr>
      </w:pPr>
      <w:r w:rsidRPr="008E6841">
        <w:rPr>
          <w:rFonts w:eastAsia="Calibri"/>
          <w:szCs w:val="24"/>
        </w:rPr>
        <w:tab/>
      </w:r>
      <w:r w:rsidRPr="008E6841">
        <w:rPr>
          <w:szCs w:val="24"/>
        </w:rPr>
        <w:t xml:space="preserve">İDARE </w:t>
      </w:r>
      <w:r w:rsidRPr="008E6841">
        <w:rPr>
          <w:szCs w:val="24"/>
        </w:rPr>
        <w:tab/>
        <w:t xml:space="preserve"> </w:t>
      </w:r>
      <w:r w:rsidRPr="008E6841">
        <w:rPr>
          <w:szCs w:val="24"/>
        </w:rPr>
        <w:tab/>
        <w:t xml:space="preserve"> </w:t>
      </w:r>
      <w:r w:rsidRPr="008E6841">
        <w:rPr>
          <w:szCs w:val="24"/>
        </w:rPr>
        <w:tab/>
        <w:t xml:space="preserve"> </w:t>
      </w:r>
      <w:r w:rsidRPr="008E6841">
        <w:rPr>
          <w:szCs w:val="24"/>
        </w:rPr>
        <w:tab/>
      </w:r>
      <w:r w:rsidR="0082141D" w:rsidRPr="008E6841">
        <w:rPr>
          <w:szCs w:val="24"/>
        </w:rPr>
        <w:t xml:space="preserve">                          </w:t>
      </w:r>
      <w:r w:rsidRPr="008E6841">
        <w:rPr>
          <w:szCs w:val="24"/>
        </w:rPr>
        <w:t xml:space="preserve"> </w:t>
      </w:r>
      <w:r w:rsidRPr="008E6841">
        <w:rPr>
          <w:szCs w:val="24"/>
        </w:rPr>
        <w:tab/>
        <w:t xml:space="preserve">YÜKLENİCİ </w:t>
      </w:r>
    </w:p>
    <w:p w:rsidR="00433ECB" w:rsidRPr="008E6841" w:rsidRDefault="00433ECB" w:rsidP="007A5F17">
      <w:pPr>
        <w:spacing w:after="158" w:line="259" w:lineRule="auto"/>
        <w:ind w:left="0" w:firstLine="0"/>
        <w:jc w:val="left"/>
        <w:rPr>
          <w:szCs w:val="24"/>
        </w:rPr>
      </w:pPr>
      <w:r w:rsidRPr="008E6841">
        <w:rPr>
          <w:szCs w:val="24"/>
        </w:rPr>
        <w:t xml:space="preserve"> </w:t>
      </w:r>
    </w:p>
    <w:p w:rsidR="00433ECB" w:rsidRPr="008E6841" w:rsidRDefault="00433ECB" w:rsidP="007A5F17">
      <w:pPr>
        <w:spacing w:after="160" w:line="259" w:lineRule="auto"/>
        <w:ind w:left="0" w:firstLine="0"/>
        <w:jc w:val="left"/>
        <w:rPr>
          <w:szCs w:val="24"/>
        </w:rPr>
      </w:pPr>
      <w:r w:rsidRPr="008E6841">
        <w:rPr>
          <w:szCs w:val="24"/>
        </w:rPr>
        <w:t xml:space="preserve"> </w:t>
      </w:r>
    </w:p>
    <w:p w:rsidR="00436196" w:rsidRPr="008E6841" w:rsidRDefault="00B350FB" w:rsidP="007A5F17">
      <w:pPr>
        <w:spacing w:after="160" w:line="259" w:lineRule="auto"/>
        <w:ind w:left="0" w:firstLine="0"/>
        <w:jc w:val="left"/>
        <w:rPr>
          <w:szCs w:val="24"/>
        </w:rPr>
      </w:pPr>
    </w:p>
    <w:sectPr w:rsidR="00436196" w:rsidRPr="008E68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BDD" w:rsidRDefault="00A84BDD" w:rsidP="00433ECB">
      <w:pPr>
        <w:spacing w:after="0" w:line="240" w:lineRule="auto"/>
      </w:pPr>
      <w:r>
        <w:separator/>
      </w:r>
    </w:p>
  </w:endnote>
  <w:endnote w:type="continuationSeparator" w:id="0">
    <w:p w:rsidR="00A84BDD" w:rsidRDefault="00A84BDD" w:rsidP="00433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BDD" w:rsidRDefault="00A84BDD" w:rsidP="00433ECB">
      <w:pPr>
        <w:spacing w:after="0" w:line="240" w:lineRule="auto"/>
      </w:pPr>
      <w:r>
        <w:separator/>
      </w:r>
    </w:p>
  </w:footnote>
  <w:footnote w:type="continuationSeparator" w:id="0">
    <w:p w:rsidR="00A84BDD" w:rsidRDefault="00A84BDD" w:rsidP="00433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A06"/>
    <w:multiLevelType w:val="hybridMultilevel"/>
    <w:tmpl w:val="583A3FF8"/>
    <w:lvl w:ilvl="0" w:tplc="041F000D">
      <w:start w:val="1"/>
      <w:numFmt w:val="bullet"/>
      <w:lvlText w:val=""/>
      <w:lvlJc w:val="left"/>
      <w:pPr>
        <w:ind w:left="710" w:hanging="360"/>
      </w:pPr>
      <w:rPr>
        <w:rFonts w:ascii="Wingdings" w:hAnsi="Wingdings"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1" w15:restartNumberingAfterBreak="0">
    <w:nsid w:val="01B64DC2"/>
    <w:multiLevelType w:val="multilevel"/>
    <w:tmpl w:val="90D012CE"/>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796E48"/>
    <w:multiLevelType w:val="multilevel"/>
    <w:tmpl w:val="111CAA9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A423A"/>
    <w:multiLevelType w:val="multilevel"/>
    <w:tmpl w:val="D9BE0804"/>
    <w:lvl w:ilvl="0">
      <w:start w:val="3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98D286A"/>
    <w:multiLevelType w:val="hybridMultilevel"/>
    <w:tmpl w:val="382A1300"/>
    <w:lvl w:ilvl="0" w:tplc="6810A99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78E09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2444A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92393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81C31D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0E3A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2E53C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768FA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56CE0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9E71FD7"/>
    <w:multiLevelType w:val="multilevel"/>
    <w:tmpl w:val="67246A9A"/>
    <w:lvl w:ilvl="0">
      <w:start w:val="38"/>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19018C"/>
    <w:multiLevelType w:val="multilevel"/>
    <w:tmpl w:val="17928CB0"/>
    <w:lvl w:ilvl="0">
      <w:start w:val="14"/>
      <w:numFmt w:val="decimal"/>
      <w:lvlText w:val="%1."/>
      <w:lvlJc w:val="left"/>
      <w:pPr>
        <w:ind w:left="525" w:hanging="525"/>
      </w:pPr>
      <w:rPr>
        <w:rFonts w:hint="default"/>
      </w:rPr>
    </w:lvl>
    <w:lvl w:ilvl="1">
      <w:start w:val="1"/>
      <w:numFmt w:val="decimal"/>
      <w:lvlText w:val="%1.%2."/>
      <w:lvlJc w:val="left"/>
      <w:pPr>
        <w:ind w:left="1781" w:hanging="720"/>
      </w:pPr>
      <w:rPr>
        <w:rFonts w:hint="default"/>
      </w:rPr>
    </w:lvl>
    <w:lvl w:ilvl="2">
      <w:start w:val="1"/>
      <w:numFmt w:val="decimal"/>
      <w:lvlText w:val="%1.%2.%3."/>
      <w:lvlJc w:val="left"/>
      <w:pPr>
        <w:ind w:left="2842" w:hanging="720"/>
      </w:pPr>
      <w:rPr>
        <w:rFonts w:hint="default"/>
      </w:rPr>
    </w:lvl>
    <w:lvl w:ilvl="3">
      <w:start w:val="1"/>
      <w:numFmt w:val="decimal"/>
      <w:lvlText w:val="%1.%2.%3.%4."/>
      <w:lvlJc w:val="left"/>
      <w:pPr>
        <w:ind w:left="4263" w:hanging="1080"/>
      </w:pPr>
      <w:rPr>
        <w:rFonts w:hint="default"/>
      </w:rPr>
    </w:lvl>
    <w:lvl w:ilvl="4">
      <w:start w:val="1"/>
      <w:numFmt w:val="decimal"/>
      <w:lvlText w:val="%1.%2.%3.%4.%5."/>
      <w:lvlJc w:val="left"/>
      <w:pPr>
        <w:ind w:left="5324" w:hanging="1080"/>
      </w:pPr>
      <w:rPr>
        <w:rFonts w:hint="default"/>
      </w:rPr>
    </w:lvl>
    <w:lvl w:ilvl="5">
      <w:start w:val="1"/>
      <w:numFmt w:val="decimal"/>
      <w:lvlText w:val="%1.%2.%3.%4.%5.%6."/>
      <w:lvlJc w:val="left"/>
      <w:pPr>
        <w:ind w:left="6745" w:hanging="1440"/>
      </w:pPr>
      <w:rPr>
        <w:rFonts w:hint="default"/>
      </w:rPr>
    </w:lvl>
    <w:lvl w:ilvl="6">
      <w:start w:val="1"/>
      <w:numFmt w:val="decimal"/>
      <w:lvlText w:val="%1.%2.%3.%4.%5.%6.%7."/>
      <w:lvlJc w:val="left"/>
      <w:pPr>
        <w:ind w:left="7806" w:hanging="1440"/>
      </w:pPr>
      <w:rPr>
        <w:rFonts w:hint="default"/>
      </w:rPr>
    </w:lvl>
    <w:lvl w:ilvl="7">
      <w:start w:val="1"/>
      <w:numFmt w:val="decimal"/>
      <w:lvlText w:val="%1.%2.%3.%4.%5.%6.%7.%8."/>
      <w:lvlJc w:val="left"/>
      <w:pPr>
        <w:ind w:left="9227" w:hanging="1800"/>
      </w:pPr>
      <w:rPr>
        <w:rFonts w:hint="default"/>
      </w:rPr>
    </w:lvl>
    <w:lvl w:ilvl="8">
      <w:start w:val="1"/>
      <w:numFmt w:val="decimal"/>
      <w:lvlText w:val="%1.%2.%3.%4.%5.%6.%7.%8.%9."/>
      <w:lvlJc w:val="left"/>
      <w:pPr>
        <w:ind w:left="10648" w:hanging="2160"/>
      </w:pPr>
      <w:rPr>
        <w:rFonts w:hint="default"/>
      </w:rPr>
    </w:lvl>
  </w:abstractNum>
  <w:abstractNum w:abstractNumId="7" w15:restartNumberingAfterBreak="0">
    <w:nsid w:val="0CDE56B9"/>
    <w:multiLevelType w:val="multilevel"/>
    <w:tmpl w:val="831C33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4BC1386"/>
    <w:multiLevelType w:val="hybridMultilevel"/>
    <w:tmpl w:val="82928614"/>
    <w:lvl w:ilvl="0" w:tplc="0DDE5EE6">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3E58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AA0D6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D56800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4625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288BE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6FE59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C42F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9234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5370345"/>
    <w:multiLevelType w:val="hybridMultilevel"/>
    <w:tmpl w:val="40E4D758"/>
    <w:lvl w:ilvl="0" w:tplc="CD6075FE">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D6E41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F4A91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B212E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2415C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C8B5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1E89AF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FAC777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9828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6807304"/>
    <w:multiLevelType w:val="hybridMultilevel"/>
    <w:tmpl w:val="727C69B8"/>
    <w:lvl w:ilvl="0" w:tplc="23A26852">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FC8B13A">
      <w:start w:val="1"/>
      <w:numFmt w:val="lowerLetter"/>
      <w:lvlText w:val="%2"/>
      <w:lvlJc w:val="left"/>
      <w:pPr>
        <w:ind w:left="12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650C606">
      <w:start w:val="1"/>
      <w:numFmt w:val="lowerRoman"/>
      <w:lvlText w:val="%3"/>
      <w:lvlJc w:val="left"/>
      <w:pPr>
        <w:ind w:left="1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F1C5FB0">
      <w:start w:val="1"/>
      <w:numFmt w:val="decimal"/>
      <w:lvlText w:val="%4"/>
      <w:lvlJc w:val="left"/>
      <w:pPr>
        <w:ind w:left="2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08BAA6">
      <w:start w:val="1"/>
      <w:numFmt w:val="lowerLetter"/>
      <w:lvlText w:val="%5"/>
      <w:lvlJc w:val="left"/>
      <w:pPr>
        <w:ind w:left="33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F4898C">
      <w:start w:val="1"/>
      <w:numFmt w:val="lowerRoman"/>
      <w:lvlText w:val="%6"/>
      <w:lvlJc w:val="left"/>
      <w:pPr>
        <w:ind w:left="4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4F29C7A">
      <w:start w:val="1"/>
      <w:numFmt w:val="decimal"/>
      <w:lvlText w:val="%7"/>
      <w:lvlJc w:val="left"/>
      <w:pPr>
        <w:ind w:left="4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C48665A">
      <w:start w:val="1"/>
      <w:numFmt w:val="lowerLetter"/>
      <w:lvlText w:val="%8"/>
      <w:lvlJc w:val="left"/>
      <w:pPr>
        <w:ind w:left="5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DE9082">
      <w:start w:val="1"/>
      <w:numFmt w:val="lowerRoman"/>
      <w:lvlText w:val="%9"/>
      <w:lvlJc w:val="left"/>
      <w:pPr>
        <w:ind w:left="6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A3B6D38"/>
    <w:multiLevelType w:val="multilevel"/>
    <w:tmpl w:val="A75623E4"/>
    <w:lvl w:ilvl="0">
      <w:start w:val="2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BCA3F77"/>
    <w:multiLevelType w:val="multilevel"/>
    <w:tmpl w:val="EBACB784"/>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210C8"/>
    <w:multiLevelType w:val="hybridMultilevel"/>
    <w:tmpl w:val="FAFC633E"/>
    <w:lvl w:ilvl="0" w:tplc="C6D6787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5C06D8">
      <w:start w:val="1"/>
      <w:numFmt w:val="lowerLetter"/>
      <w:lvlText w:val="%2"/>
      <w:lvlJc w:val="left"/>
      <w:pPr>
        <w:ind w:left="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304E9C">
      <w:start w:val="1"/>
      <w:numFmt w:val="decimal"/>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CA94CC">
      <w:start w:val="1"/>
      <w:numFmt w:val="decimal"/>
      <w:lvlText w:val="%4"/>
      <w:lvlJc w:val="left"/>
      <w:pPr>
        <w:ind w:left="1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584F12">
      <w:start w:val="1"/>
      <w:numFmt w:val="lowerLetter"/>
      <w:lvlText w:val="%5"/>
      <w:lvlJc w:val="left"/>
      <w:pPr>
        <w:ind w:left="2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CADE16">
      <w:start w:val="1"/>
      <w:numFmt w:val="lowerRoman"/>
      <w:lvlText w:val="%6"/>
      <w:lvlJc w:val="left"/>
      <w:pPr>
        <w:ind w:left="3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BACC3C">
      <w:start w:val="1"/>
      <w:numFmt w:val="decimal"/>
      <w:lvlText w:val="%7"/>
      <w:lvlJc w:val="left"/>
      <w:pPr>
        <w:ind w:left="3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E47C4E">
      <w:start w:val="1"/>
      <w:numFmt w:val="lowerLetter"/>
      <w:lvlText w:val="%8"/>
      <w:lvlJc w:val="left"/>
      <w:pPr>
        <w:ind w:left="4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92B734">
      <w:start w:val="1"/>
      <w:numFmt w:val="lowerRoman"/>
      <w:lvlText w:val="%9"/>
      <w:lvlJc w:val="left"/>
      <w:pPr>
        <w:ind w:left="5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F1D509C"/>
    <w:multiLevelType w:val="multilevel"/>
    <w:tmpl w:val="7B6C46D0"/>
    <w:lvl w:ilvl="0">
      <w:start w:val="3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4D6D72"/>
    <w:multiLevelType w:val="multilevel"/>
    <w:tmpl w:val="DD4648C2"/>
    <w:lvl w:ilvl="0">
      <w:start w:val="3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79711C"/>
    <w:multiLevelType w:val="multilevel"/>
    <w:tmpl w:val="2B2A32D0"/>
    <w:lvl w:ilvl="0">
      <w:start w:val="30"/>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E6767AD"/>
    <w:multiLevelType w:val="hybridMultilevel"/>
    <w:tmpl w:val="62109F94"/>
    <w:lvl w:ilvl="0" w:tplc="041F000D">
      <w:start w:val="1"/>
      <w:numFmt w:val="bullet"/>
      <w:lvlText w:val=""/>
      <w:lvlJc w:val="left"/>
      <w:pPr>
        <w:ind w:left="1060" w:hanging="360"/>
      </w:pPr>
      <w:rPr>
        <w:rFonts w:ascii="Wingdings" w:hAnsi="Wingdings" w:hint="default"/>
      </w:rPr>
    </w:lvl>
    <w:lvl w:ilvl="1" w:tplc="041F0019" w:tentative="1">
      <w:start w:val="1"/>
      <w:numFmt w:val="lowerLetter"/>
      <w:lvlText w:val="%2."/>
      <w:lvlJc w:val="left"/>
      <w:pPr>
        <w:ind w:left="1780" w:hanging="360"/>
      </w:pPr>
    </w:lvl>
    <w:lvl w:ilvl="2" w:tplc="041F001B" w:tentative="1">
      <w:start w:val="1"/>
      <w:numFmt w:val="lowerRoman"/>
      <w:lvlText w:val="%3."/>
      <w:lvlJc w:val="right"/>
      <w:pPr>
        <w:ind w:left="2500" w:hanging="180"/>
      </w:pPr>
    </w:lvl>
    <w:lvl w:ilvl="3" w:tplc="041F000F" w:tentative="1">
      <w:start w:val="1"/>
      <w:numFmt w:val="decimal"/>
      <w:lvlText w:val="%4."/>
      <w:lvlJc w:val="left"/>
      <w:pPr>
        <w:ind w:left="3220" w:hanging="360"/>
      </w:pPr>
    </w:lvl>
    <w:lvl w:ilvl="4" w:tplc="041F0019" w:tentative="1">
      <w:start w:val="1"/>
      <w:numFmt w:val="lowerLetter"/>
      <w:lvlText w:val="%5."/>
      <w:lvlJc w:val="left"/>
      <w:pPr>
        <w:ind w:left="3940" w:hanging="360"/>
      </w:pPr>
    </w:lvl>
    <w:lvl w:ilvl="5" w:tplc="041F001B" w:tentative="1">
      <w:start w:val="1"/>
      <w:numFmt w:val="lowerRoman"/>
      <w:lvlText w:val="%6."/>
      <w:lvlJc w:val="right"/>
      <w:pPr>
        <w:ind w:left="4660" w:hanging="180"/>
      </w:pPr>
    </w:lvl>
    <w:lvl w:ilvl="6" w:tplc="041F000F" w:tentative="1">
      <w:start w:val="1"/>
      <w:numFmt w:val="decimal"/>
      <w:lvlText w:val="%7."/>
      <w:lvlJc w:val="left"/>
      <w:pPr>
        <w:ind w:left="5380" w:hanging="360"/>
      </w:pPr>
    </w:lvl>
    <w:lvl w:ilvl="7" w:tplc="041F0019" w:tentative="1">
      <w:start w:val="1"/>
      <w:numFmt w:val="lowerLetter"/>
      <w:lvlText w:val="%8."/>
      <w:lvlJc w:val="left"/>
      <w:pPr>
        <w:ind w:left="6100" w:hanging="360"/>
      </w:pPr>
    </w:lvl>
    <w:lvl w:ilvl="8" w:tplc="041F001B" w:tentative="1">
      <w:start w:val="1"/>
      <w:numFmt w:val="lowerRoman"/>
      <w:lvlText w:val="%9."/>
      <w:lvlJc w:val="right"/>
      <w:pPr>
        <w:ind w:left="6820" w:hanging="180"/>
      </w:pPr>
    </w:lvl>
  </w:abstractNum>
  <w:abstractNum w:abstractNumId="18" w15:restartNumberingAfterBreak="0">
    <w:nsid w:val="30D10E28"/>
    <w:multiLevelType w:val="hybridMultilevel"/>
    <w:tmpl w:val="7138EE72"/>
    <w:lvl w:ilvl="0" w:tplc="509E571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D8420C">
      <w:start w:val="1"/>
      <w:numFmt w:val="lowerLetter"/>
      <w:lvlText w:val="%2"/>
      <w:lvlJc w:val="left"/>
      <w:pPr>
        <w:ind w:left="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9D031A2">
      <w:start w:val="1"/>
      <w:numFmt w:val="lowerRoman"/>
      <w:lvlText w:val="%3"/>
      <w:lvlJc w:val="left"/>
      <w:pPr>
        <w:ind w:left="6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B0ACE0A">
      <w:start w:val="2"/>
      <w:numFmt w:val="lowerLetter"/>
      <w:lvlRestart w:val="0"/>
      <w:lvlText w:val="%4)"/>
      <w:lvlJc w:val="left"/>
      <w:pPr>
        <w:ind w:left="1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A3A1430">
      <w:start w:val="1"/>
      <w:numFmt w:val="lowerLetter"/>
      <w:lvlText w:val="%5"/>
      <w:lvlJc w:val="left"/>
      <w:pPr>
        <w:ind w:left="1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A025D1C">
      <w:start w:val="1"/>
      <w:numFmt w:val="lowerRoman"/>
      <w:lvlText w:val="%6"/>
      <w:lvlJc w:val="left"/>
      <w:pPr>
        <w:ind w:left="2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4CEBF4">
      <w:start w:val="1"/>
      <w:numFmt w:val="decimal"/>
      <w:lvlText w:val="%7"/>
      <w:lvlJc w:val="left"/>
      <w:pPr>
        <w:ind w:left="2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A8E71E">
      <w:start w:val="1"/>
      <w:numFmt w:val="lowerLetter"/>
      <w:lvlText w:val="%8"/>
      <w:lvlJc w:val="left"/>
      <w:pPr>
        <w:ind w:left="3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E24374">
      <w:start w:val="1"/>
      <w:numFmt w:val="lowerRoman"/>
      <w:lvlText w:val="%9"/>
      <w:lvlJc w:val="left"/>
      <w:pPr>
        <w:ind w:left="4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792ECF"/>
    <w:multiLevelType w:val="multilevel"/>
    <w:tmpl w:val="D7FC770C"/>
    <w:lvl w:ilvl="0">
      <w:start w:val="30"/>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8E73032"/>
    <w:multiLevelType w:val="hybridMultilevel"/>
    <w:tmpl w:val="5384583C"/>
    <w:lvl w:ilvl="0" w:tplc="041F000D">
      <w:start w:val="1"/>
      <w:numFmt w:val="bullet"/>
      <w:lvlText w:val=""/>
      <w:lvlJc w:val="left"/>
      <w:pPr>
        <w:ind w:left="710" w:hanging="360"/>
      </w:pPr>
      <w:rPr>
        <w:rFonts w:ascii="Wingdings" w:hAnsi="Wingdings" w:hint="default"/>
      </w:rPr>
    </w:lvl>
    <w:lvl w:ilvl="1" w:tplc="041F0003" w:tentative="1">
      <w:start w:val="1"/>
      <w:numFmt w:val="bullet"/>
      <w:lvlText w:val="o"/>
      <w:lvlJc w:val="left"/>
      <w:pPr>
        <w:ind w:left="1430" w:hanging="360"/>
      </w:pPr>
      <w:rPr>
        <w:rFonts w:ascii="Courier New" w:hAnsi="Courier New" w:cs="Courier New" w:hint="default"/>
      </w:rPr>
    </w:lvl>
    <w:lvl w:ilvl="2" w:tplc="041F0005" w:tentative="1">
      <w:start w:val="1"/>
      <w:numFmt w:val="bullet"/>
      <w:lvlText w:val=""/>
      <w:lvlJc w:val="left"/>
      <w:pPr>
        <w:ind w:left="2150" w:hanging="360"/>
      </w:pPr>
      <w:rPr>
        <w:rFonts w:ascii="Wingdings" w:hAnsi="Wingdings" w:hint="default"/>
      </w:rPr>
    </w:lvl>
    <w:lvl w:ilvl="3" w:tplc="041F0001" w:tentative="1">
      <w:start w:val="1"/>
      <w:numFmt w:val="bullet"/>
      <w:lvlText w:val=""/>
      <w:lvlJc w:val="left"/>
      <w:pPr>
        <w:ind w:left="2870" w:hanging="360"/>
      </w:pPr>
      <w:rPr>
        <w:rFonts w:ascii="Symbol" w:hAnsi="Symbol" w:hint="default"/>
      </w:rPr>
    </w:lvl>
    <w:lvl w:ilvl="4" w:tplc="041F0003" w:tentative="1">
      <w:start w:val="1"/>
      <w:numFmt w:val="bullet"/>
      <w:lvlText w:val="o"/>
      <w:lvlJc w:val="left"/>
      <w:pPr>
        <w:ind w:left="3590" w:hanging="360"/>
      </w:pPr>
      <w:rPr>
        <w:rFonts w:ascii="Courier New" w:hAnsi="Courier New" w:cs="Courier New" w:hint="default"/>
      </w:rPr>
    </w:lvl>
    <w:lvl w:ilvl="5" w:tplc="041F0005" w:tentative="1">
      <w:start w:val="1"/>
      <w:numFmt w:val="bullet"/>
      <w:lvlText w:val=""/>
      <w:lvlJc w:val="left"/>
      <w:pPr>
        <w:ind w:left="4310" w:hanging="360"/>
      </w:pPr>
      <w:rPr>
        <w:rFonts w:ascii="Wingdings" w:hAnsi="Wingdings" w:hint="default"/>
      </w:rPr>
    </w:lvl>
    <w:lvl w:ilvl="6" w:tplc="041F0001" w:tentative="1">
      <w:start w:val="1"/>
      <w:numFmt w:val="bullet"/>
      <w:lvlText w:val=""/>
      <w:lvlJc w:val="left"/>
      <w:pPr>
        <w:ind w:left="5030" w:hanging="360"/>
      </w:pPr>
      <w:rPr>
        <w:rFonts w:ascii="Symbol" w:hAnsi="Symbol" w:hint="default"/>
      </w:rPr>
    </w:lvl>
    <w:lvl w:ilvl="7" w:tplc="041F0003" w:tentative="1">
      <w:start w:val="1"/>
      <w:numFmt w:val="bullet"/>
      <w:lvlText w:val="o"/>
      <w:lvlJc w:val="left"/>
      <w:pPr>
        <w:ind w:left="5750" w:hanging="360"/>
      </w:pPr>
      <w:rPr>
        <w:rFonts w:ascii="Courier New" w:hAnsi="Courier New" w:cs="Courier New" w:hint="default"/>
      </w:rPr>
    </w:lvl>
    <w:lvl w:ilvl="8" w:tplc="041F0005" w:tentative="1">
      <w:start w:val="1"/>
      <w:numFmt w:val="bullet"/>
      <w:lvlText w:val=""/>
      <w:lvlJc w:val="left"/>
      <w:pPr>
        <w:ind w:left="6470" w:hanging="360"/>
      </w:pPr>
      <w:rPr>
        <w:rFonts w:ascii="Wingdings" w:hAnsi="Wingdings" w:hint="default"/>
      </w:rPr>
    </w:lvl>
  </w:abstractNum>
  <w:abstractNum w:abstractNumId="21" w15:restartNumberingAfterBreak="0">
    <w:nsid w:val="3EFC0C2A"/>
    <w:multiLevelType w:val="hybridMultilevel"/>
    <w:tmpl w:val="D85E1A58"/>
    <w:lvl w:ilvl="0" w:tplc="08808A60">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DC87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3A756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90E9B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6C57B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7A4B7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4096E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E6C7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DEC6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F0202F8"/>
    <w:multiLevelType w:val="multilevel"/>
    <w:tmpl w:val="2E1678E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4606BF3"/>
    <w:multiLevelType w:val="hybridMultilevel"/>
    <w:tmpl w:val="43D497BE"/>
    <w:lvl w:ilvl="0" w:tplc="BA747388">
      <w:start w:val="1"/>
      <w:numFmt w:val="decimal"/>
      <w:pStyle w:val="Balk1"/>
      <w:lvlText w:val="%1."/>
      <w:lvlJc w:val="left"/>
      <w:pPr>
        <w:ind w:left="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24" w15:restartNumberingAfterBreak="0">
    <w:nsid w:val="4E641A85"/>
    <w:multiLevelType w:val="hybridMultilevel"/>
    <w:tmpl w:val="0DD64CE2"/>
    <w:lvl w:ilvl="0" w:tplc="10CCC48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ECABA8">
      <w:start w:val="1"/>
      <w:numFmt w:val="lowerLetter"/>
      <w:lvlText w:val="%2"/>
      <w:lvlJc w:val="left"/>
      <w:pPr>
        <w:ind w:left="70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4698CE">
      <w:start w:val="1"/>
      <w:numFmt w:val="lowerLetter"/>
      <w:lvlRestart w:val="0"/>
      <w:lvlText w:val="%3)"/>
      <w:lvlJc w:val="left"/>
      <w:pPr>
        <w:ind w:left="1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91680E2">
      <w:start w:val="1"/>
      <w:numFmt w:val="decimal"/>
      <w:lvlText w:val="%4"/>
      <w:lvlJc w:val="left"/>
      <w:pPr>
        <w:ind w:left="17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988A28">
      <w:start w:val="1"/>
      <w:numFmt w:val="lowerLetter"/>
      <w:lvlText w:val="%5"/>
      <w:lvlJc w:val="left"/>
      <w:pPr>
        <w:ind w:left="2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6D4B0D6">
      <w:start w:val="1"/>
      <w:numFmt w:val="lowerRoman"/>
      <w:lvlText w:val="%6"/>
      <w:lvlJc w:val="left"/>
      <w:pPr>
        <w:ind w:left="320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FDA1F00">
      <w:start w:val="1"/>
      <w:numFmt w:val="decimal"/>
      <w:lvlText w:val="%7"/>
      <w:lvlJc w:val="left"/>
      <w:pPr>
        <w:ind w:left="39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0342CD8">
      <w:start w:val="1"/>
      <w:numFmt w:val="lowerLetter"/>
      <w:lvlText w:val="%8"/>
      <w:lvlJc w:val="left"/>
      <w:pPr>
        <w:ind w:left="464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5DCF3CE">
      <w:start w:val="1"/>
      <w:numFmt w:val="lowerRoman"/>
      <w:lvlText w:val="%9"/>
      <w:lvlJc w:val="left"/>
      <w:pPr>
        <w:ind w:left="536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52873D76"/>
    <w:multiLevelType w:val="multilevel"/>
    <w:tmpl w:val="4F1E81D4"/>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56304A61"/>
    <w:multiLevelType w:val="hybridMultilevel"/>
    <w:tmpl w:val="7E7001F0"/>
    <w:lvl w:ilvl="0" w:tplc="CA12CC1A">
      <w:start w:val="1"/>
      <w:numFmt w:val="lowerLetter"/>
      <w:lvlText w:val="%1)"/>
      <w:lvlJc w:val="left"/>
      <w:pPr>
        <w:ind w:left="13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063B2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F6346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E482D1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0847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F2572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38F52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F025B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B24AA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CC9429F"/>
    <w:multiLevelType w:val="multilevel"/>
    <w:tmpl w:val="FE2445CC"/>
    <w:lvl w:ilvl="0">
      <w:start w:val="1"/>
      <w:numFmt w:val="decimal"/>
      <w:lvlText w:val="%1."/>
      <w:lvlJc w:val="left"/>
      <w:pPr>
        <w:ind w:left="480" w:hanging="48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8" w15:restartNumberingAfterBreak="0">
    <w:nsid w:val="5DA7245E"/>
    <w:multiLevelType w:val="hybridMultilevel"/>
    <w:tmpl w:val="A100F57E"/>
    <w:lvl w:ilvl="0" w:tplc="875440B6">
      <w:start w:val="1"/>
      <w:numFmt w:val="lowerLetter"/>
      <w:lvlText w:val="%1)"/>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B83BC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FA24B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2B6FD9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749A5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E0BD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418F7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24EC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500A3B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4F90112"/>
    <w:multiLevelType w:val="multilevel"/>
    <w:tmpl w:val="6F36DDD8"/>
    <w:lvl w:ilvl="0">
      <w:start w:val="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66158C4"/>
    <w:multiLevelType w:val="multilevel"/>
    <w:tmpl w:val="4D12FB16"/>
    <w:lvl w:ilvl="0">
      <w:start w:val="3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8431CB2"/>
    <w:multiLevelType w:val="multilevel"/>
    <w:tmpl w:val="204685D6"/>
    <w:lvl w:ilvl="0">
      <w:start w:val="2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9C0324D"/>
    <w:multiLevelType w:val="multilevel"/>
    <w:tmpl w:val="2070DE16"/>
    <w:lvl w:ilvl="0">
      <w:start w:val="28"/>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327"/>
      </w:pPr>
      <w:rPr>
        <w:rFonts w:asciiTheme="minorHAnsi" w:eastAsia="Arial" w:hAnsiTheme="minorHAnsi" w:cstheme="minorHAnsi"/>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6AB44AAC"/>
    <w:multiLevelType w:val="multilevel"/>
    <w:tmpl w:val="E6DAB63C"/>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D3E2622"/>
    <w:multiLevelType w:val="hybridMultilevel"/>
    <w:tmpl w:val="5C88685E"/>
    <w:lvl w:ilvl="0" w:tplc="770810A6">
      <w:start w:val="10"/>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B6313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C282F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2D612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8079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BCA41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4FA4D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9C02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8BA07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FA55096"/>
    <w:multiLevelType w:val="hybridMultilevel"/>
    <w:tmpl w:val="7C98490E"/>
    <w:lvl w:ilvl="0" w:tplc="FE20C45A">
      <w:start w:val="13"/>
      <w:numFmt w:val="decimal"/>
      <w:lvlText w:val="%1."/>
      <w:lvlJc w:val="left"/>
      <w:pPr>
        <w:ind w:left="13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762FB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A6468B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BE33D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6076B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8DCB79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864D9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C2BF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822B8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73776A13"/>
    <w:multiLevelType w:val="hybridMultilevel"/>
    <w:tmpl w:val="3F7E3D4A"/>
    <w:lvl w:ilvl="0" w:tplc="981C15F4">
      <w:start w:val="1"/>
      <w:numFmt w:val="lowerLetter"/>
      <w:lvlText w:val="%1)"/>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24433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A8BFB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6A26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15A9F3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C869F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818EA4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3D2F5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D464A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6"/>
  </w:num>
  <w:num w:numId="2">
    <w:abstractNumId w:val="21"/>
  </w:num>
  <w:num w:numId="3">
    <w:abstractNumId w:val="29"/>
  </w:num>
  <w:num w:numId="4">
    <w:abstractNumId w:val="13"/>
  </w:num>
  <w:num w:numId="5">
    <w:abstractNumId w:val="34"/>
  </w:num>
  <w:num w:numId="6">
    <w:abstractNumId w:val="35"/>
  </w:num>
  <w:num w:numId="7">
    <w:abstractNumId w:val="25"/>
  </w:num>
  <w:num w:numId="8">
    <w:abstractNumId w:val="4"/>
  </w:num>
  <w:num w:numId="9">
    <w:abstractNumId w:val="10"/>
  </w:num>
  <w:num w:numId="10">
    <w:abstractNumId w:val="11"/>
  </w:num>
  <w:num w:numId="11">
    <w:abstractNumId w:val="18"/>
  </w:num>
  <w:num w:numId="12">
    <w:abstractNumId w:val="12"/>
  </w:num>
  <w:num w:numId="13">
    <w:abstractNumId w:val="31"/>
  </w:num>
  <w:num w:numId="14">
    <w:abstractNumId w:val="1"/>
  </w:num>
  <w:num w:numId="15">
    <w:abstractNumId w:val="33"/>
  </w:num>
  <w:num w:numId="16">
    <w:abstractNumId w:val="32"/>
  </w:num>
  <w:num w:numId="17">
    <w:abstractNumId w:val="16"/>
  </w:num>
  <w:num w:numId="18">
    <w:abstractNumId w:val="24"/>
  </w:num>
  <w:num w:numId="19">
    <w:abstractNumId w:val="28"/>
  </w:num>
  <w:num w:numId="20">
    <w:abstractNumId w:val="36"/>
  </w:num>
  <w:num w:numId="21">
    <w:abstractNumId w:val="15"/>
  </w:num>
  <w:num w:numId="22">
    <w:abstractNumId w:val="30"/>
  </w:num>
  <w:num w:numId="23">
    <w:abstractNumId w:val="8"/>
  </w:num>
  <w:num w:numId="24">
    <w:abstractNumId w:val="5"/>
  </w:num>
  <w:num w:numId="25">
    <w:abstractNumId w:val="3"/>
  </w:num>
  <w:num w:numId="26">
    <w:abstractNumId w:val="23"/>
  </w:num>
  <w:num w:numId="27">
    <w:abstractNumId w:val="9"/>
  </w:num>
  <w:num w:numId="28">
    <w:abstractNumId w:val="6"/>
  </w:num>
  <w:num w:numId="29">
    <w:abstractNumId w:val="22"/>
  </w:num>
  <w:num w:numId="30">
    <w:abstractNumId w:val="2"/>
  </w:num>
  <w:num w:numId="31">
    <w:abstractNumId w:val="7"/>
  </w:num>
  <w:num w:numId="32">
    <w:abstractNumId w:val="17"/>
  </w:num>
  <w:num w:numId="33">
    <w:abstractNumId w:val="20"/>
  </w:num>
  <w:num w:numId="34">
    <w:abstractNumId w:val="0"/>
  </w:num>
  <w:num w:numId="35">
    <w:abstractNumId w:val="19"/>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C43"/>
    <w:rsid w:val="00027713"/>
    <w:rsid w:val="0003195B"/>
    <w:rsid w:val="00034D26"/>
    <w:rsid w:val="00042A46"/>
    <w:rsid w:val="00052F03"/>
    <w:rsid w:val="00061F9C"/>
    <w:rsid w:val="00062243"/>
    <w:rsid w:val="0007300D"/>
    <w:rsid w:val="0008076B"/>
    <w:rsid w:val="00094511"/>
    <w:rsid w:val="00097DEC"/>
    <w:rsid w:val="000B5C7C"/>
    <w:rsid w:val="000D2CDF"/>
    <w:rsid w:val="000F27A0"/>
    <w:rsid w:val="000F6E1B"/>
    <w:rsid w:val="001000A2"/>
    <w:rsid w:val="00111A07"/>
    <w:rsid w:val="001213FB"/>
    <w:rsid w:val="0013208F"/>
    <w:rsid w:val="0013419C"/>
    <w:rsid w:val="00136784"/>
    <w:rsid w:val="00137611"/>
    <w:rsid w:val="00141F90"/>
    <w:rsid w:val="00152552"/>
    <w:rsid w:val="00170A9A"/>
    <w:rsid w:val="001A2F29"/>
    <w:rsid w:val="001C7F48"/>
    <w:rsid w:val="001D2DF3"/>
    <w:rsid w:val="001D74A2"/>
    <w:rsid w:val="001E0D18"/>
    <w:rsid w:val="001E6040"/>
    <w:rsid w:val="0020137A"/>
    <w:rsid w:val="00205511"/>
    <w:rsid w:val="00216B7A"/>
    <w:rsid w:val="00220CCF"/>
    <w:rsid w:val="0023366F"/>
    <w:rsid w:val="00250FE6"/>
    <w:rsid w:val="00266784"/>
    <w:rsid w:val="00294793"/>
    <w:rsid w:val="002A7B71"/>
    <w:rsid w:val="002B43B7"/>
    <w:rsid w:val="002C00E8"/>
    <w:rsid w:val="002C3871"/>
    <w:rsid w:val="002F51FE"/>
    <w:rsid w:val="003326C8"/>
    <w:rsid w:val="00333305"/>
    <w:rsid w:val="0033562B"/>
    <w:rsid w:val="00340B3D"/>
    <w:rsid w:val="0034324F"/>
    <w:rsid w:val="003620E3"/>
    <w:rsid w:val="00384C43"/>
    <w:rsid w:val="003A2CE3"/>
    <w:rsid w:val="003A37AD"/>
    <w:rsid w:val="003A7DE7"/>
    <w:rsid w:val="003B253D"/>
    <w:rsid w:val="003C0832"/>
    <w:rsid w:val="003D00A0"/>
    <w:rsid w:val="003D2FA1"/>
    <w:rsid w:val="00405999"/>
    <w:rsid w:val="00414AC7"/>
    <w:rsid w:val="00430F89"/>
    <w:rsid w:val="004317B9"/>
    <w:rsid w:val="00433ECB"/>
    <w:rsid w:val="00435A53"/>
    <w:rsid w:val="00440D94"/>
    <w:rsid w:val="00445490"/>
    <w:rsid w:val="0048003D"/>
    <w:rsid w:val="00483612"/>
    <w:rsid w:val="00486995"/>
    <w:rsid w:val="004965B2"/>
    <w:rsid w:val="004B3B30"/>
    <w:rsid w:val="004C47F4"/>
    <w:rsid w:val="004C56FB"/>
    <w:rsid w:val="004D54FC"/>
    <w:rsid w:val="004D5883"/>
    <w:rsid w:val="004E55B3"/>
    <w:rsid w:val="004F0D95"/>
    <w:rsid w:val="00503C19"/>
    <w:rsid w:val="00504D2B"/>
    <w:rsid w:val="0053231D"/>
    <w:rsid w:val="00534619"/>
    <w:rsid w:val="005416E1"/>
    <w:rsid w:val="00541B7C"/>
    <w:rsid w:val="00543C05"/>
    <w:rsid w:val="00551970"/>
    <w:rsid w:val="00552B62"/>
    <w:rsid w:val="00567FF5"/>
    <w:rsid w:val="00577472"/>
    <w:rsid w:val="00581035"/>
    <w:rsid w:val="00595FC7"/>
    <w:rsid w:val="005D5595"/>
    <w:rsid w:val="005E2BC8"/>
    <w:rsid w:val="00600F79"/>
    <w:rsid w:val="00603A7D"/>
    <w:rsid w:val="00610033"/>
    <w:rsid w:val="006102B7"/>
    <w:rsid w:val="00621D8F"/>
    <w:rsid w:val="00623C82"/>
    <w:rsid w:val="006261D4"/>
    <w:rsid w:val="00630CE7"/>
    <w:rsid w:val="006415E3"/>
    <w:rsid w:val="00641D82"/>
    <w:rsid w:val="00644168"/>
    <w:rsid w:val="00651890"/>
    <w:rsid w:val="006579DB"/>
    <w:rsid w:val="00663572"/>
    <w:rsid w:val="0067026B"/>
    <w:rsid w:val="006708E6"/>
    <w:rsid w:val="00696F40"/>
    <w:rsid w:val="006A2560"/>
    <w:rsid w:val="006A5807"/>
    <w:rsid w:val="006B54AA"/>
    <w:rsid w:val="006C5361"/>
    <w:rsid w:val="006D4826"/>
    <w:rsid w:val="006E2444"/>
    <w:rsid w:val="006F4D84"/>
    <w:rsid w:val="007052EB"/>
    <w:rsid w:val="00712AA9"/>
    <w:rsid w:val="00723515"/>
    <w:rsid w:val="0073290C"/>
    <w:rsid w:val="00742ADC"/>
    <w:rsid w:val="0075740E"/>
    <w:rsid w:val="0076350E"/>
    <w:rsid w:val="00771193"/>
    <w:rsid w:val="00773B4B"/>
    <w:rsid w:val="00777B31"/>
    <w:rsid w:val="00787EF5"/>
    <w:rsid w:val="00790802"/>
    <w:rsid w:val="0079157A"/>
    <w:rsid w:val="0079489A"/>
    <w:rsid w:val="007A1B61"/>
    <w:rsid w:val="007A26B6"/>
    <w:rsid w:val="007A2BB6"/>
    <w:rsid w:val="007A4AE8"/>
    <w:rsid w:val="007A5F17"/>
    <w:rsid w:val="007A7CC3"/>
    <w:rsid w:val="007B3D0C"/>
    <w:rsid w:val="007B3F37"/>
    <w:rsid w:val="007B64B9"/>
    <w:rsid w:val="007C5BB4"/>
    <w:rsid w:val="007D3500"/>
    <w:rsid w:val="007D4B9C"/>
    <w:rsid w:val="007E0440"/>
    <w:rsid w:val="007E6E1D"/>
    <w:rsid w:val="008048C6"/>
    <w:rsid w:val="0082141D"/>
    <w:rsid w:val="00822F26"/>
    <w:rsid w:val="00845AC9"/>
    <w:rsid w:val="00846704"/>
    <w:rsid w:val="008510FC"/>
    <w:rsid w:val="00851634"/>
    <w:rsid w:val="00856219"/>
    <w:rsid w:val="00860CCE"/>
    <w:rsid w:val="00875EF1"/>
    <w:rsid w:val="00881494"/>
    <w:rsid w:val="00890911"/>
    <w:rsid w:val="00893064"/>
    <w:rsid w:val="008C0562"/>
    <w:rsid w:val="008C51EB"/>
    <w:rsid w:val="008C6928"/>
    <w:rsid w:val="008E4C2B"/>
    <w:rsid w:val="008E6841"/>
    <w:rsid w:val="00901AEA"/>
    <w:rsid w:val="00911235"/>
    <w:rsid w:val="00915995"/>
    <w:rsid w:val="00917CF1"/>
    <w:rsid w:val="009448A8"/>
    <w:rsid w:val="00945785"/>
    <w:rsid w:val="009644BE"/>
    <w:rsid w:val="00976BC4"/>
    <w:rsid w:val="009975D9"/>
    <w:rsid w:val="009A43D4"/>
    <w:rsid w:val="009A724B"/>
    <w:rsid w:val="009D628B"/>
    <w:rsid w:val="009E162A"/>
    <w:rsid w:val="009F6E5D"/>
    <w:rsid w:val="009F7AB6"/>
    <w:rsid w:val="00A17C4D"/>
    <w:rsid w:val="00A22131"/>
    <w:rsid w:val="00A432AC"/>
    <w:rsid w:val="00A4663B"/>
    <w:rsid w:val="00A62610"/>
    <w:rsid w:val="00A70BB2"/>
    <w:rsid w:val="00A71D6E"/>
    <w:rsid w:val="00A84BDD"/>
    <w:rsid w:val="00A96B9D"/>
    <w:rsid w:val="00AA0F6F"/>
    <w:rsid w:val="00AA27F4"/>
    <w:rsid w:val="00AB34B1"/>
    <w:rsid w:val="00AB5169"/>
    <w:rsid w:val="00AC41D2"/>
    <w:rsid w:val="00AC63A2"/>
    <w:rsid w:val="00AD7FA7"/>
    <w:rsid w:val="00AF562E"/>
    <w:rsid w:val="00AF7ADA"/>
    <w:rsid w:val="00B103DE"/>
    <w:rsid w:val="00B14CB1"/>
    <w:rsid w:val="00B30A38"/>
    <w:rsid w:val="00B350FB"/>
    <w:rsid w:val="00B35DB4"/>
    <w:rsid w:val="00B95280"/>
    <w:rsid w:val="00B96FAE"/>
    <w:rsid w:val="00BA0992"/>
    <w:rsid w:val="00BA1837"/>
    <w:rsid w:val="00BA222E"/>
    <w:rsid w:val="00BA3F28"/>
    <w:rsid w:val="00BA77A7"/>
    <w:rsid w:val="00BB3576"/>
    <w:rsid w:val="00BC59CF"/>
    <w:rsid w:val="00BD3261"/>
    <w:rsid w:val="00BD7788"/>
    <w:rsid w:val="00BE29AC"/>
    <w:rsid w:val="00BE3000"/>
    <w:rsid w:val="00BF302D"/>
    <w:rsid w:val="00C026C2"/>
    <w:rsid w:val="00C120FF"/>
    <w:rsid w:val="00C177DA"/>
    <w:rsid w:val="00C304A3"/>
    <w:rsid w:val="00C5230C"/>
    <w:rsid w:val="00C7283C"/>
    <w:rsid w:val="00C732E6"/>
    <w:rsid w:val="00C86BAB"/>
    <w:rsid w:val="00CA42E2"/>
    <w:rsid w:val="00CB2197"/>
    <w:rsid w:val="00CB4626"/>
    <w:rsid w:val="00CC0640"/>
    <w:rsid w:val="00CC2AA1"/>
    <w:rsid w:val="00CD2147"/>
    <w:rsid w:val="00CD267D"/>
    <w:rsid w:val="00CD4EAB"/>
    <w:rsid w:val="00CD54E2"/>
    <w:rsid w:val="00CD650E"/>
    <w:rsid w:val="00CD65E3"/>
    <w:rsid w:val="00CE34EE"/>
    <w:rsid w:val="00CE503F"/>
    <w:rsid w:val="00CF0D92"/>
    <w:rsid w:val="00CF41EA"/>
    <w:rsid w:val="00CF5798"/>
    <w:rsid w:val="00CF5E5F"/>
    <w:rsid w:val="00D11FD9"/>
    <w:rsid w:val="00D219E6"/>
    <w:rsid w:val="00D36B43"/>
    <w:rsid w:val="00D3784D"/>
    <w:rsid w:val="00D40AAA"/>
    <w:rsid w:val="00D450C6"/>
    <w:rsid w:val="00D45FCE"/>
    <w:rsid w:val="00D5785F"/>
    <w:rsid w:val="00D57A95"/>
    <w:rsid w:val="00D62745"/>
    <w:rsid w:val="00D64A39"/>
    <w:rsid w:val="00D74584"/>
    <w:rsid w:val="00D76873"/>
    <w:rsid w:val="00D87F7A"/>
    <w:rsid w:val="00D95DA3"/>
    <w:rsid w:val="00DB7146"/>
    <w:rsid w:val="00DC585C"/>
    <w:rsid w:val="00DC6C44"/>
    <w:rsid w:val="00DD753D"/>
    <w:rsid w:val="00DE317C"/>
    <w:rsid w:val="00E11355"/>
    <w:rsid w:val="00E11EC3"/>
    <w:rsid w:val="00E13A5B"/>
    <w:rsid w:val="00E15FEE"/>
    <w:rsid w:val="00E271A3"/>
    <w:rsid w:val="00E31EAA"/>
    <w:rsid w:val="00E3728D"/>
    <w:rsid w:val="00E37C95"/>
    <w:rsid w:val="00E52293"/>
    <w:rsid w:val="00E65DB0"/>
    <w:rsid w:val="00EA5BE1"/>
    <w:rsid w:val="00EB4340"/>
    <w:rsid w:val="00EB74EE"/>
    <w:rsid w:val="00EC74F2"/>
    <w:rsid w:val="00ED1553"/>
    <w:rsid w:val="00EE31E3"/>
    <w:rsid w:val="00F24B42"/>
    <w:rsid w:val="00F42DFA"/>
    <w:rsid w:val="00F462AA"/>
    <w:rsid w:val="00F83F69"/>
    <w:rsid w:val="00F9493F"/>
    <w:rsid w:val="00FC1C95"/>
    <w:rsid w:val="00FC5508"/>
    <w:rsid w:val="00FD0232"/>
    <w:rsid w:val="00FD0997"/>
    <w:rsid w:val="00FD4CED"/>
    <w:rsid w:val="00FD64D6"/>
    <w:rsid w:val="00FF24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DF99E-15F6-4592-BD94-AAB576FF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ECB"/>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433ECB"/>
    <w:pPr>
      <w:keepNext/>
      <w:keepLines/>
      <w:numPr>
        <w:numId w:val="26"/>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3ECB"/>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433ECB"/>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433ECB"/>
    <w:rPr>
      <w:rFonts w:ascii="Times New Roman" w:eastAsia="Times New Roman" w:hAnsi="Times New Roman" w:cs="Times New Roman"/>
      <w:color w:val="000000"/>
      <w:sz w:val="20"/>
      <w:lang w:eastAsia="tr-TR"/>
    </w:rPr>
  </w:style>
  <w:style w:type="character" w:customStyle="1" w:styleId="footnotemark">
    <w:name w:val="footnote mark"/>
    <w:hidden/>
    <w:rsid w:val="00433ECB"/>
    <w:rPr>
      <w:rFonts w:ascii="Times New Roman" w:eastAsia="Times New Roman" w:hAnsi="Times New Roman" w:cs="Times New Roman"/>
      <w:color w:val="000000"/>
      <w:sz w:val="20"/>
      <w:vertAlign w:val="superscript"/>
    </w:rPr>
  </w:style>
  <w:style w:type="paragraph" w:styleId="bekMetni">
    <w:name w:val="Block Text"/>
    <w:basedOn w:val="Normal"/>
    <w:rsid w:val="00BD3261"/>
    <w:pPr>
      <w:spacing w:after="0" w:line="480" w:lineRule="auto"/>
      <w:ind w:left="567" w:right="707" w:hanging="567"/>
      <w:jc w:val="center"/>
    </w:pPr>
    <w:rPr>
      <w:rFonts w:ascii="Times New Roman" w:eastAsia="Times New Roman" w:hAnsi="Times New Roman" w:cs="Times New Roman"/>
      <w:b/>
      <w:color w:val="auto"/>
      <w:sz w:val="36"/>
      <w:szCs w:val="20"/>
    </w:rPr>
  </w:style>
  <w:style w:type="paragraph" w:styleId="GvdeMetni">
    <w:name w:val="Body Text"/>
    <w:basedOn w:val="Normal"/>
    <w:link w:val="GvdeMetniChar"/>
    <w:uiPriority w:val="99"/>
    <w:unhideWhenUsed/>
    <w:rsid w:val="00340B3D"/>
    <w:pPr>
      <w:overflowPunct w:val="0"/>
      <w:autoSpaceDE w:val="0"/>
      <w:autoSpaceDN w:val="0"/>
      <w:spacing w:after="0" w:line="360" w:lineRule="auto"/>
      <w:ind w:left="0" w:firstLine="0"/>
    </w:pPr>
    <w:rPr>
      <w:rFonts w:eastAsiaTheme="minorEastAsia"/>
      <w:b/>
      <w:bCs/>
      <w:sz w:val="20"/>
      <w:szCs w:val="20"/>
    </w:rPr>
  </w:style>
  <w:style w:type="character" w:customStyle="1" w:styleId="GvdeMetniChar">
    <w:name w:val="Gövde Metni Char"/>
    <w:basedOn w:val="VarsaylanParagrafYazTipi"/>
    <w:link w:val="GvdeMetni"/>
    <w:uiPriority w:val="99"/>
    <w:rsid w:val="00340B3D"/>
    <w:rPr>
      <w:rFonts w:ascii="Arial" w:eastAsiaTheme="minorEastAsia" w:hAnsi="Arial" w:cs="Arial"/>
      <w:b/>
      <w:bCs/>
      <w:color w:val="000000"/>
      <w:sz w:val="20"/>
      <w:szCs w:val="20"/>
      <w:lang w:eastAsia="tr-TR"/>
    </w:rPr>
  </w:style>
  <w:style w:type="paragraph" w:styleId="ListeParagraf">
    <w:name w:val="List Paragraph"/>
    <w:basedOn w:val="Normal"/>
    <w:uiPriority w:val="34"/>
    <w:qFormat/>
    <w:rsid w:val="00CF0D92"/>
    <w:pPr>
      <w:ind w:left="720"/>
      <w:contextualSpacing/>
    </w:pPr>
  </w:style>
  <w:style w:type="character" w:styleId="Kpr">
    <w:name w:val="Hyperlink"/>
    <w:basedOn w:val="VarsaylanParagrafYazTipi"/>
    <w:uiPriority w:val="99"/>
    <w:unhideWhenUsed/>
    <w:rsid w:val="00C120FF"/>
    <w:rPr>
      <w:color w:val="0563C1" w:themeColor="hyperlink"/>
      <w:u w:val="single"/>
    </w:rPr>
  </w:style>
  <w:style w:type="table" w:styleId="KlavuzTablo1Ak">
    <w:name w:val="Grid Table 1 Light"/>
    <w:basedOn w:val="NormalTablo"/>
    <w:uiPriority w:val="46"/>
    <w:rsid w:val="008E68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99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iku.edu.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13</Pages>
  <Words>4551</Words>
  <Characters>25942</Characters>
  <Application>Microsoft Office Word</Application>
  <DocSecurity>0</DocSecurity>
  <Lines>216</Lines>
  <Paragraphs>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Aynur Candaş</dc:creator>
  <cp:keywords/>
  <dc:description/>
  <cp:lastModifiedBy>Gökhan Kırseven</cp:lastModifiedBy>
  <cp:revision>26</cp:revision>
  <dcterms:created xsi:type="dcterms:W3CDTF">2019-04-04T15:11:00Z</dcterms:created>
  <dcterms:modified xsi:type="dcterms:W3CDTF">2019-07-19T07:55:00Z</dcterms:modified>
</cp:coreProperties>
</file>