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EF" w:rsidRDefault="00412FEF" w:rsidP="00412FEF">
      <w:pPr>
        <w:pStyle w:val="Balk1"/>
        <w:numPr>
          <w:ilvl w:val="0"/>
          <w:numId w:val="0"/>
        </w:numPr>
        <w:ind w:right="-23" w:firstLine="708"/>
        <w:jc w:val="center"/>
        <w:rPr>
          <w:rFonts w:asciiTheme="minorHAnsi" w:hAnsiTheme="minorHAnsi" w:cstheme="minorHAnsi"/>
          <w:color w:val="auto"/>
          <w:sz w:val="24"/>
          <w:szCs w:val="24"/>
        </w:rPr>
      </w:pPr>
      <w:bookmarkStart w:id="0" w:name="_Toc4657861"/>
      <w:r w:rsidRPr="00966F38">
        <w:rPr>
          <w:rFonts w:ascii="Arial" w:hAnsi="Arial" w:cs="Arial"/>
          <w:noProof/>
          <w:szCs w:val="24"/>
        </w:rPr>
        <w:drawing>
          <wp:inline distT="0" distB="0" distL="0" distR="0" wp14:anchorId="20E2CD7C" wp14:editId="37F1C80B">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412FEF" w:rsidRPr="00412FEF" w:rsidRDefault="00412FEF" w:rsidP="00412FEF">
      <w:pPr>
        <w:rPr>
          <w:b/>
        </w:rPr>
      </w:pPr>
    </w:p>
    <w:p w:rsidR="00B16DBD" w:rsidRPr="00412FEF" w:rsidRDefault="00D4570E" w:rsidP="00412FEF">
      <w:pPr>
        <w:pStyle w:val="Balk1"/>
        <w:numPr>
          <w:ilvl w:val="0"/>
          <w:numId w:val="0"/>
        </w:numPr>
        <w:ind w:right="-23" w:firstLine="708"/>
        <w:jc w:val="center"/>
        <w:rPr>
          <w:rFonts w:asciiTheme="minorHAnsi" w:hAnsiTheme="minorHAnsi" w:cstheme="minorHAnsi"/>
          <w:b/>
          <w:color w:val="auto"/>
          <w:sz w:val="24"/>
          <w:szCs w:val="24"/>
        </w:rPr>
      </w:pPr>
      <w:r w:rsidRPr="00412FEF">
        <w:rPr>
          <w:rFonts w:asciiTheme="minorHAnsi" w:hAnsiTheme="minorHAnsi" w:cstheme="minorHAnsi"/>
          <w:b/>
          <w:color w:val="auto"/>
          <w:sz w:val="24"/>
          <w:szCs w:val="24"/>
        </w:rPr>
        <w:t xml:space="preserve">AÇIK İHALE USULÜ İLE İHALE EDİLEN </w:t>
      </w:r>
      <w:bookmarkEnd w:id="0"/>
      <w:r w:rsidRPr="00412FEF">
        <w:rPr>
          <w:rFonts w:asciiTheme="minorHAnsi" w:hAnsiTheme="minorHAnsi" w:cstheme="minorHAnsi"/>
          <w:b/>
          <w:color w:val="auto"/>
          <w:sz w:val="24"/>
          <w:szCs w:val="24"/>
        </w:rPr>
        <w:t>“</w:t>
      </w:r>
      <w:r w:rsidR="003B737A" w:rsidRPr="00412FEF">
        <w:rPr>
          <w:rFonts w:asciiTheme="minorHAnsi" w:hAnsiTheme="minorHAnsi" w:cstheme="minorHAnsi"/>
          <w:b/>
          <w:color w:val="auto"/>
          <w:sz w:val="24"/>
          <w:szCs w:val="24"/>
        </w:rPr>
        <w:t xml:space="preserve">MİCROSOFT OPEN VALUE EĞİTİM ÇÖZÜMLERİ HİZMET ALIMI”  </w:t>
      </w:r>
      <w:r w:rsidRPr="00412FEF">
        <w:rPr>
          <w:rFonts w:asciiTheme="minorHAnsi" w:hAnsiTheme="minorHAnsi" w:cstheme="minorHAnsi"/>
          <w:b/>
          <w:color w:val="auto"/>
          <w:sz w:val="24"/>
          <w:szCs w:val="24"/>
        </w:rPr>
        <w:t>İDARİ ŞARTNAMESİ</w:t>
      </w:r>
    </w:p>
    <w:p w:rsidR="00B16DBD" w:rsidRPr="00784529" w:rsidRDefault="00B16DBD" w:rsidP="00DC7A76">
      <w:pPr>
        <w:ind w:left="0" w:right="-23"/>
        <w:rPr>
          <w:rFonts w:asciiTheme="minorHAnsi" w:hAnsiTheme="minorHAnsi" w:cstheme="minorHAnsi"/>
          <w:color w:val="auto"/>
          <w:szCs w:val="24"/>
        </w:rPr>
      </w:pPr>
    </w:p>
    <w:p w:rsidR="001578B0" w:rsidRPr="00134F8C" w:rsidRDefault="008463ED" w:rsidP="00DC7A76">
      <w:pPr>
        <w:ind w:left="0" w:right="-23" w:firstLine="0"/>
        <w:rPr>
          <w:rFonts w:asciiTheme="minorHAnsi" w:eastAsia="Times New Roman" w:hAnsiTheme="minorHAnsi" w:cstheme="minorHAnsi"/>
          <w:color w:val="auto"/>
          <w:szCs w:val="24"/>
        </w:rPr>
      </w:pPr>
      <w:bookmarkStart w:id="1" w:name="_GoBack"/>
      <w:r w:rsidRPr="00134F8C">
        <w:rPr>
          <w:rFonts w:asciiTheme="minorHAnsi" w:hAnsiTheme="minorHAnsi" w:cstheme="minorHAnsi"/>
          <w:color w:val="auto"/>
          <w:szCs w:val="24"/>
        </w:rPr>
        <w:t xml:space="preserve"> </w:t>
      </w:r>
      <w:r w:rsidR="003B737A" w:rsidRPr="00134F8C">
        <w:rPr>
          <w:rFonts w:asciiTheme="minorHAnsi" w:eastAsia="Times New Roman" w:hAnsiTheme="minorHAnsi" w:cstheme="minorHAnsi"/>
          <w:color w:val="auto"/>
          <w:szCs w:val="24"/>
        </w:rPr>
        <w:t xml:space="preserve">Referans No: </w:t>
      </w:r>
      <w:r w:rsidR="00D47696" w:rsidRPr="00134F8C">
        <w:rPr>
          <w:rFonts w:asciiTheme="minorHAnsi" w:eastAsia="Times New Roman" w:hAnsiTheme="minorHAnsi" w:cstheme="minorHAnsi"/>
          <w:color w:val="auto"/>
          <w:szCs w:val="24"/>
        </w:rPr>
        <w:t>2019/</w:t>
      </w:r>
      <w:r w:rsidR="001D6976" w:rsidRPr="00134F8C">
        <w:rPr>
          <w:rFonts w:asciiTheme="minorHAnsi" w:eastAsia="Times New Roman" w:hAnsiTheme="minorHAnsi" w:cstheme="minorHAnsi"/>
          <w:color w:val="auto"/>
          <w:szCs w:val="24"/>
        </w:rPr>
        <w:t>10061692</w:t>
      </w:r>
    </w:p>
    <w:bookmarkEnd w:id="1"/>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I- İhalenin Konusu Ve Teklif Vermeye İlişkin Hususlar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1- İdareye ilişkin bilgiler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1.1. İdarenin; </w:t>
      </w:r>
    </w:p>
    <w:p w:rsidR="008463ED" w:rsidRPr="00784529" w:rsidRDefault="008463ED" w:rsidP="005223A0">
      <w:pPr>
        <w:numPr>
          <w:ilvl w:val="0"/>
          <w:numId w:val="1"/>
        </w:numPr>
        <w:spacing w:after="156"/>
        <w:ind w:left="708" w:right="-23" w:firstLine="0"/>
        <w:rPr>
          <w:rFonts w:asciiTheme="minorHAnsi" w:hAnsiTheme="minorHAnsi" w:cstheme="minorHAnsi"/>
          <w:color w:val="auto"/>
          <w:szCs w:val="24"/>
        </w:rPr>
      </w:pPr>
      <w:r w:rsidRPr="00784529">
        <w:rPr>
          <w:rFonts w:asciiTheme="minorHAnsi" w:hAnsiTheme="minorHAnsi" w:cstheme="minorHAnsi"/>
          <w:color w:val="auto"/>
          <w:szCs w:val="24"/>
        </w:rPr>
        <w:t>Adı:</w:t>
      </w:r>
      <w:r w:rsidR="00B16DBD" w:rsidRPr="00784529">
        <w:rPr>
          <w:rFonts w:asciiTheme="minorHAnsi" w:hAnsiTheme="minorHAnsi" w:cstheme="minorHAnsi"/>
          <w:color w:val="auto"/>
          <w:szCs w:val="24"/>
        </w:rPr>
        <w:t xml:space="preserve"> </w:t>
      </w:r>
      <w:r w:rsidR="00B16DBD" w:rsidRPr="00784529">
        <w:rPr>
          <w:rFonts w:asciiTheme="minorHAnsi" w:eastAsia="Times New Roman" w:hAnsiTheme="minorHAnsi" w:cstheme="minorHAnsi"/>
          <w:color w:val="auto"/>
          <w:szCs w:val="24"/>
          <w:lang w:eastAsia="en-US"/>
        </w:rPr>
        <w:t>T.C İstanbul Kültür Üniversitesi Rektörlüğü</w:t>
      </w:r>
      <w:r w:rsidRPr="00784529">
        <w:rPr>
          <w:rFonts w:asciiTheme="minorHAnsi" w:hAnsiTheme="minorHAnsi" w:cstheme="minorHAnsi"/>
          <w:color w:val="auto"/>
          <w:szCs w:val="24"/>
        </w:rPr>
        <w:t xml:space="preserve">  </w:t>
      </w:r>
      <w:r w:rsidRPr="00784529">
        <w:rPr>
          <w:rFonts w:asciiTheme="minorHAnsi" w:hAnsiTheme="minorHAnsi" w:cstheme="minorHAnsi"/>
          <w:color w:val="auto"/>
          <w:szCs w:val="24"/>
        </w:rPr>
        <w:tab/>
        <w:t xml:space="preserve"> </w:t>
      </w:r>
    </w:p>
    <w:p w:rsidR="008463ED" w:rsidRPr="00784529" w:rsidRDefault="008463ED" w:rsidP="005223A0">
      <w:pPr>
        <w:numPr>
          <w:ilvl w:val="0"/>
          <w:numId w:val="1"/>
        </w:numPr>
        <w:ind w:left="708"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Adresi: </w:t>
      </w:r>
      <w:r w:rsidR="00B16DBD" w:rsidRPr="00784529">
        <w:rPr>
          <w:rFonts w:asciiTheme="minorHAnsi" w:eastAsia="Times New Roman" w:hAnsiTheme="minorHAnsi" w:cstheme="minorHAnsi"/>
          <w:color w:val="auto"/>
          <w:szCs w:val="24"/>
          <w:lang w:eastAsia="en-US"/>
        </w:rPr>
        <w:t>Basın Ekspres Yerleşkesi Halkalı Merkez Mahallesi, Basın Ekspres Cad. No:11 34303 Küçükçekmece - İSTANBUL</w:t>
      </w:r>
      <w:r w:rsidRPr="00784529">
        <w:rPr>
          <w:rFonts w:asciiTheme="minorHAnsi" w:hAnsiTheme="minorHAnsi" w:cstheme="minorHAnsi"/>
          <w:color w:val="auto"/>
          <w:szCs w:val="24"/>
        </w:rPr>
        <w:tab/>
        <w:t xml:space="preserve"> </w:t>
      </w:r>
    </w:p>
    <w:p w:rsidR="008463ED" w:rsidRPr="00784529" w:rsidRDefault="008463ED" w:rsidP="005223A0">
      <w:pPr>
        <w:numPr>
          <w:ilvl w:val="0"/>
          <w:numId w:val="1"/>
        </w:numPr>
        <w:ind w:left="708"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Telefon numarası: </w:t>
      </w:r>
      <w:r w:rsidR="00B16DBD" w:rsidRPr="00784529">
        <w:rPr>
          <w:rFonts w:asciiTheme="minorHAnsi" w:eastAsia="Times New Roman" w:hAnsiTheme="minorHAnsi" w:cstheme="minorHAnsi"/>
          <w:color w:val="auto"/>
          <w:szCs w:val="24"/>
          <w:lang w:eastAsia="en-US"/>
        </w:rPr>
        <w:t xml:space="preserve">+90 (0212) 498 41 41 </w:t>
      </w:r>
      <w:r w:rsidR="00B16DBD" w:rsidRPr="00784529">
        <w:rPr>
          <w:rFonts w:asciiTheme="minorHAnsi" w:hAnsiTheme="minorHAnsi" w:cstheme="minorHAnsi"/>
          <w:color w:val="auto"/>
          <w:szCs w:val="24"/>
        </w:rPr>
        <w:t xml:space="preserve"> </w:t>
      </w:r>
      <w:r w:rsidRPr="00784529">
        <w:rPr>
          <w:rFonts w:asciiTheme="minorHAnsi" w:hAnsiTheme="minorHAnsi" w:cstheme="minorHAnsi"/>
          <w:color w:val="auto"/>
          <w:szCs w:val="24"/>
        </w:rPr>
        <w:t xml:space="preserve"> </w:t>
      </w:r>
      <w:r w:rsidRPr="00784529">
        <w:rPr>
          <w:rFonts w:asciiTheme="minorHAnsi" w:hAnsiTheme="minorHAnsi" w:cstheme="minorHAnsi"/>
          <w:color w:val="auto"/>
          <w:szCs w:val="24"/>
        </w:rPr>
        <w:tab/>
        <w:t xml:space="preserve"> </w:t>
      </w:r>
    </w:p>
    <w:p w:rsidR="008463ED" w:rsidRPr="00784529" w:rsidRDefault="008463ED" w:rsidP="005223A0">
      <w:pPr>
        <w:ind w:left="708" w:right="-23"/>
        <w:rPr>
          <w:rFonts w:asciiTheme="minorHAnsi" w:hAnsiTheme="minorHAnsi" w:cstheme="minorHAnsi"/>
          <w:color w:val="auto"/>
          <w:szCs w:val="24"/>
        </w:rPr>
      </w:pPr>
      <w:r w:rsidRPr="00784529">
        <w:rPr>
          <w:rFonts w:asciiTheme="minorHAnsi" w:hAnsiTheme="minorHAnsi" w:cstheme="minorHAnsi"/>
          <w:color w:val="auto"/>
          <w:szCs w:val="24"/>
        </w:rPr>
        <w:t xml:space="preserve">ç) </w:t>
      </w:r>
      <w:r w:rsidR="0039507D" w:rsidRPr="00784529">
        <w:rPr>
          <w:rFonts w:asciiTheme="minorHAnsi" w:hAnsiTheme="minorHAnsi" w:cstheme="minorHAnsi"/>
          <w:color w:val="auto"/>
          <w:szCs w:val="24"/>
        </w:rPr>
        <w:t xml:space="preserve">        </w:t>
      </w:r>
      <w:r w:rsidR="006F0CC8" w:rsidRPr="00784529">
        <w:rPr>
          <w:rFonts w:asciiTheme="minorHAnsi" w:hAnsiTheme="minorHAnsi" w:cstheme="minorHAnsi"/>
          <w:color w:val="auto"/>
          <w:szCs w:val="24"/>
        </w:rPr>
        <w:t xml:space="preserve">   </w:t>
      </w:r>
      <w:r w:rsidRPr="00784529">
        <w:rPr>
          <w:rFonts w:asciiTheme="minorHAnsi" w:hAnsiTheme="minorHAnsi" w:cstheme="minorHAnsi"/>
          <w:color w:val="auto"/>
          <w:szCs w:val="24"/>
        </w:rPr>
        <w:t>Faks numarası:</w:t>
      </w:r>
      <w:r w:rsidR="00B16DBD" w:rsidRPr="00784529">
        <w:rPr>
          <w:rFonts w:asciiTheme="minorHAnsi" w:hAnsiTheme="minorHAnsi" w:cstheme="minorHAnsi"/>
          <w:color w:val="auto"/>
          <w:szCs w:val="24"/>
        </w:rPr>
        <w:t xml:space="preserve"> </w:t>
      </w:r>
      <w:r w:rsidR="00B16DBD" w:rsidRPr="00784529">
        <w:rPr>
          <w:rFonts w:asciiTheme="minorHAnsi" w:eastAsia="Times New Roman" w:hAnsiTheme="minorHAnsi" w:cstheme="minorHAnsi"/>
          <w:color w:val="auto"/>
          <w:szCs w:val="24"/>
          <w:lang w:eastAsia="en-US"/>
        </w:rPr>
        <w:t>+90 (0212) 498 43 06</w:t>
      </w:r>
      <w:r w:rsidR="00B16DBD" w:rsidRPr="00784529">
        <w:rPr>
          <w:rFonts w:asciiTheme="minorHAnsi" w:hAnsiTheme="minorHAnsi" w:cstheme="minorHAnsi"/>
          <w:color w:val="auto"/>
          <w:szCs w:val="24"/>
        </w:rPr>
        <w:t xml:space="preserve"> </w:t>
      </w:r>
      <w:r w:rsidRPr="00784529">
        <w:rPr>
          <w:rFonts w:asciiTheme="minorHAnsi" w:hAnsiTheme="minorHAnsi" w:cstheme="minorHAnsi"/>
          <w:color w:val="auto"/>
          <w:szCs w:val="24"/>
        </w:rPr>
        <w:t xml:space="preserve">   </w:t>
      </w:r>
    </w:p>
    <w:p w:rsidR="008463ED" w:rsidRPr="00784529" w:rsidRDefault="008463ED" w:rsidP="005223A0">
      <w:pPr>
        <w:numPr>
          <w:ilvl w:val="0"/>
          <w:numId w:val="1"/>
        </w:numPr>
        <w:spacing w:after="156"/>
        <w:ind w:left="708"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İlgili personelinin adı, soyadı ve unvanı:  </w:t>
      </w:r>
      <w:r w:rsidR="00B02044" w:rsidRPr="00784529">
        <w:rPr>
          <w:rFonts w:asciiTheme="minorHAnsi" w:eastAsia="Times New Roman" w:hAnsiTheme="minorHAnsi" w:cstheme="minorHAnsi"/>
          <w:color w:val="auto"/>
          <w:szCs w:val="24"/>
          <w:lang w:eastAsia="en-US"/>
        </w:rPr>
        <w:t>İlker Rahmet / Satın Alma Uzmanı</w:t>
      </w:r>
      <w:r w:rsidR="00B16DBD" w:rsidRPr="00784529">
        <w:rPr>
          <w:rFonts w:asciiTheme="minorHAnsi" w:eastAsia="Times New Roman" w:hAnsiTheme="minorHAnsi" w:cstheme="minorHAnsi"/>
          <w:color w:val="auto"/>
          <w:szCs w:val="24"/>
          <w:lang w:eastAsia="en-US"/>
        </w:rPr>
        <w:t>, Gökhan Kırseven / Satın Alma Uzman Yardımcısı</w:t>
      </w:r>
      <w:r w:rsidRPr="00784529">
        <w:rPr>
          <w:rFonts w:asciiTheme="minorHAnsi" w:hAnsiTheme="minorHAnsi" w:cstheme="minorHAnsi"/>
          <w:color w:val="auto"/>
          <w:szCs w:val="24"/>
        </w:rPr>
        <w:tab/>
        <w:t xml:space="preserve">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1.2. İstekliler, ihaleye ilişkin bilgileri yukarıdaki adres ve numaralardan görevli personelle irtibat kurmak suretiyle temin edebilirler. </w:t>
      </w:r>
    </w:p>
    <w:p w:rsidR="00B16DBD" w:rsidRPr="00784529" w:rsidRDefault="008463ED" w:rsidP="00DC7A76">
      <w:pPr>
        <w:spacing w:after="0" w:line="435" w:lineRule="auto"/>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2- İhale konusu işe ilişkin bilgiler </w:t>
      </w:r>
    </w:p>
    <w:p w:rsidR="008463ED" w:rsidRPr="00784529" w:rsidRDefault="008463ED" w:rsidP="00DC7A76">
      <w:pPr>
        <w:spacing w:after="0" w:line="435" w:lineRule="auto"/>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2.1. İhale konusu hizmetin;  </w:t>
      </w:r>
    </w:p>
    <w:p w:rsidR="009411F7" w:rsidRPr="00784529" w:rsidRDefault="008463ED" w:rsidP="005223A0">
      <w:pPr>
        <w:numPr>
          <w:ilvl w:val="0"/>
          <w:numId w:val="2"/>
        </w:numPr>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Adı: </w:t>
      </w:r>
      <w:r w:rsidR="003B737A" w:rsidRPr="00784529">
        <w:rPr>
          <w:rFonts w:asciiTheme="minorHAnsi" w:hAnsiTheme="minorHAnsi" w:cstheme="minorHAnsi"/>
          <w:color w:val="auto"/>
          <w:szCs w:val="24"/>
        </w:rPr>
        <w:t>Microsoft Open Value Eğitim Çözümleri</w:t>
      </w:r>
    </w:p>
    <w:p w:rsidR="00915A86" w:rsidRPr="00784529" w:rsidRDefault="009411F7" w:rsidP="005223A0">
      <w:pPr>
        <w:numPr>
          <w:ilvl w:val="0"/>
          <w:numId w:val="2"/>
        </w:numPr>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Miktarı ve türü: </w:t>
      </w:r>
    </w:p>
    <w:tbl>
      <w:tblPr>
        <w:tblStyle w:val="TabloKlavuzu1"/>
        <w:tblW w:w="8352" w:type="dxa"/>
        <w:tblInd w:w="828" w:type="dxa"/>
        <w:tblLook w:val="04A0" w:firstRow="1" w:lastRow="0" w:firstColumn="1" w:lastColumn="0" w:noHBand="0" w:noVBand="1"/>
      </w:tblPr>
      <w:tblGrid>
        <w:gridCol w:w="6030"/>
        <w:gridCol w:w="2322"/>
      </w:tblGrid>
      <w:tr w:rsidR="00784529" w:rsidRPr="00784529" w:rsidTr="001070B8">
        <w:trPr>
          <w:trHeight w:val="225"/>
        </w:trPr>
        <w:tc>
          <w:tcPr>
            <w:tcW w:w="6030" w:type="dxa"/>
            <w:noWrap/>
            <w:vAlign w:val="center"/>
            <w:hideMark/>
          </w:tcPr>
          <w:p w:rsidR="003B737A" w:rsidRPr="00784529" w:rsidRDefault="003B737A" w:rsidP="003B737A">
            <w:pPr>
              <w:spacing w:after="0" w:line="240" w:lineRule="auto"/>
              <w:ind w:left="0" w:firstLine="0"/>
              <w:jc w:val="left"/>
              <w:rPr>
                <w:rFonts w:asciiTheme="minorHAnsi" w:eastAsia="Times New Roman" w:hAnsiTheme="minorHAnsi" w:cstheme="minorHAnsi"/>
                <w:bCs/>
                <w:color w:val="auto"/>
                <w:szCs w:val="24"/>
                <w:lang w:eastAsia="en-US"/>
              </w:rPr>
            </w:pPr>
            <w:r w:rsidRPr="00784529">
              <w:rPr>
                <w:rFonts w:asciiTheme="minorHAnsi" w:eastAsia="Times New Roman" w:hAnsiTheme="minorHAnsi" w:cstheme="minorHAnsi"/>
                <w:bCs/>
                <w:color w:val="auto"/>
                <w:szCs w:val="24"/>
                <w:lang w:eastAsia="en-US"/>
              </w:rPr>
              <w:t>Ürün Adı</w:t>
            </w:r>
          </w:p>
        </w:tc>
        <w:tc>
          <w:tcPr>
            <w:tcW w:w="2322" w:type="dxa"/>
            <w:noWrap/>
            <w:vAlign w:val="center"/>
            <w:hideMark/>
          </w:tcPr>
          <w:p w:rsidR="003B737A" w:rsidRPr="00784529" w:rsidRDefault="003B737A" w:rsidP="003B737A">
            <w:pPr>
              <w:spacing w:after="0" w:line="240" w:lineRule="auto"/>
              <w:ind w:left="0" w:firstLine="0"/>
              <w:jc w:val="center"/>
              <w:rPr>
                <w:rFonts w:asciiTheme="minorHAnsi" w:eastAsia="Times New Roman" w:hAnsiTheme="minorHAnsi" w:cstheme="minorHAnsi"/>
                <w:bCs/>
                <w:color w:val="auto"/>
                <w:szCs w:val="24"/>
                <w:lang w:eastAsia="en-US"/>
              </w:rPr>
            </w:pPr>
            <w:r w:rsidRPr="00784529">
              <w:rPr>
                <w:rFonts w:asciiTheme="minorHAnsi" w:eastAsia="Times New Roman" w:hAnsiTheme="minorHAnsi" w:cstheme="minorHAnsi"/>
                <w:bCs/>
                <w:color w:val="auto"/>
                <w:szCs w:val="24"/>
                <w:lang w:eastAsia="en-US"/>
              </w:rPr>
              <w:t>Adet</w:t>
            </w:r>
          </w:p>
        </w:tc>
      </w:tr>
      <w:tr w:rsidR="00784529" w:rsidRPr="00784529" w:rsidTr="001070B8">
        <w:trPr>
          <w:trHeight w:val="2025"/>
        </w:trPr>
        <w:tc>
          <w:tcPr>
            <w:tcW w:w="6030" w:type="dxa"/>
            <w:vAlign w:val="center"/>
            <w:hideMark/>
          </w:tcPr>
          <w:p w:rsidR="003B737A" w:rsidRPr="00784529" w:rsidRDefault="003B737A" w:rsidP="003B737A">
            <w:pPr>
              <w:spacing w:after="0" w:line="240" w:lineRule="auto"/>
              <w:ind w:left="0" w:firstLine="0"/>
              <w:jc w:val="left"/>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Desktop Education for Faculty lisans paketi</w:t>
            </w:r>
          </w:p>
          <w:p w:rsidR="003B737A" w:rsidRPr="00784529" w:rsidRDefault="003B737A" w:rsidP="003B737A">
            <w:pPr>
              <w:spacing w:after="0" w:line="240" w:lineRule="auto"/>
              <w:ind w:left="0" w:firstLine="0"/>
              <w:jc w:val="left"/>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 xml:space="preserve">  </w:t>
            </w:r>
            <w:r w:rsidRPr="00784529">
              <w:rPr>
                <w:rFonts w:asciiTheme="minorHAnsi" w:eastAsia="Times New Roman" w:hAnsiTheme="minorHAnsi" w:cstheme="minorHAnsi"/>
                <w:color w:val="auto"/>
                <w:szCs w:val="24"/>
                <w:u w:val="single"/>
                <w:lang w:eastAsia="en-US"/>
              </w:rPr>
              <w:t xml:space="preserve">Paketin içindekiler: </w:t>
            </w:r>
            <w:r w:rsidRPr="00784529">
              <w:rPr>
                <w:rFonts w:asciiTheme="minorHAnsi" w:eastAsia="Times New Roman" w:hAnsiTheme="minorHAnsi" w:cstheme="minorHAnsi"/>
                <w:color w:val="auto"/>
                <w:szCs w:val="24"/>
                <w:lang w:eastAsia="en-US"/>
              </w:rPr>
              <w:br/>
              <w:t xml:space="preserve">          Office Professional Plus</w:t>
            </w:r>
            <w:r w:rsidRPr="00784529">
              <w:rPr>
                <w:rFonts w:asciiTheme="minorHAnsi" w:eastAsia="Times New Roman" w:hAnsiTheme="minorHAnsi" w:cstheme="minorHAnsi"/>
                <w:color w:val="auto"/>
                <w:szCs w:val="24"/>
                <w:lang w:eastAsia="en-US"/>
              </w:rPr>
              <w:br/>
              <w:t xml:space="preserve">          Windows Sürüm Yükseltme</w:t>
            </w:r>
          </w:p>
          <w:p w:rsidR="003B737A" w:rsidRPr="00784529" w:rsidRDefault="003B737A" w:rsidP="003B737A">
            <w:pPr>
              <w:spacing w:after="0" w:line="240" w:lineRule="auto"/>
              <w:ind w:left="0" w:firstLine="0"/>
              <w:jc w:val="left"/>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 xml:space="preserve">          CoreCAL Kullanıcı Erişim Lisansları ve virüs koruma</w:t>
            </w:r>
          </w:p>
          <w:p w:rsidR="003B737A" w:rsidRPr="00784529" w:rsidRDefault="003B737A" w:rsidP="003B737A">
            <w:pPr>
              <w:spacing w:after="0" w:line="240" w:lineRule="auto"/>
              <w:ind w:left="972" w:firstLine="0"/>
              <w:jc w:val="left"/>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 xml:space="preserve">Windows Server CAL, </w:t>
            </w:r>
            <w:r w:rsidRPr="00784529">
              <w:rPr>
                <w:rFonts w:asciiTheme="minorHAnsi" w:eastAsia="Times New Roman" w:hAnsiTheme="minorHAnsi" w:cstheme="minorHAnsi"/>
                <w:color w:val="auto"/>
                <w:szCs w:val="24"/>
                <w:lang w:eastAsia="en-US"/>
              </w:rPr>
              <w:br/>
              <w:t xml:space="preserve">Exchange Std CAL, </w:t>
            </w:r>
          </w:p>
          <w:p w:rsidR="003B737A" w:rsidRPr="00784529" w:rsidRDefault="003B737A" w:rsidP="003B737A">
            <w:pPr>
              <w:spacing w:after="0" w:line="240" w:lineRule="auto"/>
              <w:ind w:left="972" w:firstLine="0"/>
              <w:jc w:val="left"/>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SharePoint Std CAL,</w:t>
            </w:r>
          </w:p>
          <w:p w:rsidR="003B737A" w:rsidRPr="00784529" w:rsidRDefault="003B737A" w:rsidP="003B737A">
            <w:pPr>
              <w:spacing w:after="0" w:line="240" w:lineRule="auto"/>
              <w:ind w:left="972" w:firstLine="0"/>
              <w:jc w:val="left"/>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lastRenderedPageBreak/>
              <w:t>Skype for Business Std CAL,</w:t>
            </w:r>
            <w:r w:rsidRPr="00784529">
              <w:rPr>
                <w:rFonts w:asciiTheme="minorHAnsi" w:eastAsia="Times New Roman" w:hAnsiTheme="minorHAnsi" w:cstheme="minorHAnsi"/>
                <w:color w:val="auto"/>
                <w:szCs w:val="24"/>
                <w:lang w:eastAsia="en-US"/>
              </w:rPr>
              <w:br/>
              <w:t>SCCM Client ML,</w:t>
            </w:r>
          </w:p>
          <w:p w:rsidR="003B737A" w:rsidRPr="00784529" w:rsidRDefault="003B737A" w:rsidP="003B737A">
            <w:pPr>
              <w:spacing w:after="0" w:line="240" w:lineRule="auto"/>
              <w:ind w:left="972" w:firstLine="0"/>
              <w:jc w:val="left"/>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System Center EndPoint Protection</w:t>
            </w:r>
          </w:p>
        </w:tc>
        <w:tc>
          <w:tcPr>
            <w:tcW w:w="2322" w:type="dxa"/>
            <w:noWrap/>
            <w:vAlign w:val="center"/>
          </w:tcPr>
          <w:p w:rsidR="003B737A" w:rsidRPr="00784529" w:rsidRDefault="003B737A" w:rsidP="003B737A">
            <w:pPr>
              <w:spacing w:after="0" w:line="240" w:lineRule="auto"/>
              <w:ind w:left="0" w:firstLine="0"/>
              <w:jc w:val="center"/>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lastRenderedPageBreak/>
              <w:t>600</w:t>
            </w:r>
          </w:p>
        </w:tc>
      </w:tr>
      <w:tr w:rsidR="00784529" w:rsidRPr="00784529" w:rsidTr="001070B8">
        <w:trPr>
          <w:trHeight w:val="356"/>
        </w:trPr>
        <w:tc>
          <w:tcPr>
            <w:tcW w:w="6030" w:type="dxa"/>
            <w:vAlign w:val="center"/>
          </w:tcPr>
          <w:p w:rsidR="003B737A" w:rsidRPr="00784529" w:rsidRDefault="003B737A" w:rsidP="003B737A">
            <w:pPr>
              <w:spacing w:after="0" w:line="240" w:lineRule="auto"/>
              <w:ind w:left="0" w:firstLine="0"/>
              <w:jc w:val="left"/>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lastRenderedPageBreak/>
              <w:t>SQL Server Enterprise 2 Core</w:t>
            </w:r>
          </w:p>
        </w:tc>
        <w:tc>
          <w:tcPr>
            <w:tcW w:w="2322" w:type="dxa"/>
            <w:noWrap/>
            <w:vAlign w:val="center"/>
          </w:tcPr>
          <w:p w:rsidR="003B737A" w:rsidRPr="00784529" w:rsidRDefault="003B737A" w:rsidP="003B737A">
            <w:pPr>
              <w:spacing w:after="0" w:line="240" w:lineRule="auto"/>
              <w:ind w:left="0" w:firstLine="0"/>
              <w:jc w:val="center"/>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4</w:t>
            </w:r>
          </w:p>
        </w:tc>
      </w:tr>
      <w:tr w:rsidR="00784529" w:rsidRPr="00784529" w:rsidTr="001070B8">
        <w:trPr>
          <w:trHeight w:val="356"/>
        </w:trPr>
        <w:tc>
          <w:tcPr>
            <w:tcW w:w="6030" w:type="dxa"/>
            <w:vAlign w:val="center"/>
          </w:tcPr>
          <w:p w:rsidR="003B737A" w:rsidRPr="00784529" w:rsidRDefault="003B737A" w:rsidP="003B737A">
            <w:pPr>
              <w:spacing w:after="0" w:line="240" w:lineRule="auto"/>
              <w:ind w:left="0" w:firstLine="0"/>
              <w:jc w:val="left"/>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Windows Server Standard 2 Core</w:t>
            </w:r>
          </w:p>
        </w:tc>
        <w:tc>
          <w:tcPr>
            <w:tcW w:w="2322" w:type="dxa"/>
            <w:noWrap/>
            <w:vAlign w:val="center"/>
          </w:tcPr>
          <w:p w:rsidR="003B737A" w:rsidRPr="00784529" w:rsidRDefault="003B737A" w:rsidP="003B737A">
            <w:pPr>
              <w:spacing w:after="0" w:line="240" w:lineRule="auto"/>
              <w:ind w:left="0" w:firstLine="0"/>
              <w:jc w:val="center"/>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60</w:t>
            </w:r>
          </w:p>
        </w:tc>
      </w:tr>
      <w:tr w:rsidR="00784529" w:rsidRPr="00784529" w:rsidTr="001070B8">
        <w:trPr>
          <w:trHeight w:val="356"/>
        </w:trPr>
        <w:tc>
          <w:tcPr>
            <w:tcW w:w="6030" w:type="dxa"/>
            <w:vAlign w:val="center"/>
          </w:tcPr>
          <w:p w:rsidR="003B737A" w:rsidRPr="00784529" w:rsidRDefault="003B737A" w:rsidP="003B737A">
            <w:pPr>
              <w:spacing w:after="0" w:line="240" w:lineRule="auto"/>
              <w:ind w:left="0" w:firstLine="0"/>
              <w:jc w:val="left"/>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Windows Server Datacenter 2 Core</w:t>
            </w:r>
          </w:p>
        </w:tc>
        <w:tc>
          <w:tcPr>
            <w:tcW w:w="2322" w:type="dxa"/>
            <w:noWrap/>
            <w:vAlign w:val="center"/>
          </w:tcPr>
          <w:p w:rsidR="003B737A" w:rsidRPr="00784529" w:rsidRDefault="003B737A" w:rsidP="003B737A">
            <w:pPr>
              <w:spacing w:after="0" w:line="240" w:lineRule="auto"/>
              <w:ind w:left="0" w:firstLine="0"/>
              <w:jc w:val="center"/>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30</w:t>
            </w:r>
          </w:p>
        </w:tc>
      </w:tr>
      <w:tr w:rsidR="00784529" w:rsidRPr="00784529" w:rsidTr="001070B8">
        <w:trPr>
          <w:trHeight w:val="356"/>
        </w:trPr>
        <w:tc>
          <w:tcPr>
            <w:tcW w:w="6030" w:type="dxa"/>
            <w:vAlign w:val="center"/>
          </w:tcPr>
          <w:p w:rsidR="003B737A" w:rsidRPr="00784529" w:rsidRDefault="003B737A" w:rsidP="003B737A">
            <w:pPr>
              <w:spacing w:after="0" w:line="240" w:lineRule="auto"/>
              <w:ind w:left="0" w:firstLine="0"/>
              <w:jc w:val="left"/>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System Center Datacenter 2 Core</w:t>
            </w:r>
          </w:p>
        </w:tc>
        <w:tc>
          <w:tcPr>
            <w:tcW w:w="2322" w:type="dxa"/>
            <w:noWrap/>
            <w:vAlign w:val="center"/>
          </w:tcPr>
          <w:p w:rsidR="003B737A" w:rsidRPr="00784529" w:rsidRDefault="003B737A" w:rsidP="003B737A">
            <w:pPr>
              <w:spacing w:after="0" w:line="240" w:lineRule="auto"/>
              <w:ind w:left="0" w:firstLine="0"/>
              <w:jc w:val="center"/>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10</w:t>
            </w:r>
          </w:p>
        </w:tc>
      </w:tr>
      <w:tr w:rsidR="00784529" w:rsidRPr="00784529" w:rsidTr="001070B8">
        <w:trPr>
          <w:trHeight w:val="356"/>
        </w:trPr>
        <w:tc>
          <w:tcPr>
            <w:tcW w:w="6030" w:type="dxa"/>
            <w:vAlign w:val="center"/>
          </w:tcPr>
          <w:p w:rsidR="003B737A" w:rsidRPr="00784529" w:rsidRDefault="003B737A" w:rsidP="003B737A">
            <w:pPr>
              <w:spacing w:after="0" w:line="240" w:lineRule="auto"/>
              <w:ind w:left="0" w:firstLine="0"/>
              <w:jc w:val="left"/>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Visio Pro</w:t>
            </w:r>
          </w:p>
        </w:tc>
        <w:tc>
          <w:tcPr>
            <w:tcW w:w="2322" w:type="dxa"/>
            <w:noWrap/>
            <w:vAlign w:val="center"/>
          </w:tcPr>
          <w:p w:rsidR="003B737A" w:rsidRPr="00784529" w:rsidRDefault="003B737A" w:rsidP="003B737A">
            <w:pPr>
              <w:spacing w:after="0" w:line="240" w:lineRule="auto"/>
              <w:ind w:left="0" w:firstLine="0"/>
              <w:jc w:val="center"/>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10</w:t>
            </w:r>
          </w:p>
        </w:tc>
      </w:tr>
      <w:tr w:rsidR="00784529" w:rsidRPr="00784529" w:rsidTr="001070B8">
        <w:trPr>
          <w:trHeight w:val="356"/>
        </w:trPr>
        <w:tc>
          <w:tcPr>
            <w:tcW w:w="6030" w:type="dxa"/>
            <w:vAlign w:val="center"/>
          </w:tcPr>
          <w:p w:rsidR="003B737A" w:rsidRPr="00784529" w:rsidRDefault="003B737A" w:rsidP="003B737A">
            <w:pPr>
              <w:spacing w:after="0" w:line="240" w:lineRule="auto"/>
              <w:ind w:left="0" w:firstLine="0"/>
              <w:jc w:val="left"/>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Project Pro with Project Server CAL</w:t>
            </w:r>
          </w:p>
        </w:tc>
        <w:tc>
          <w:tcPr>
            <w:tcW w:w="2322" w:type="dxa"/>
            <w:noWrap/>
            <w:vAlign w:val="center"/>
          </w:tcPr>
          <w:p w:rsidR="003B737A" w:rsidRPr="00784529" w:rsidRDefault="003B737A" w:rsidP="003B737A">
            <w:pPr>
              <w:spacing w:after="0" w:line="240" w:lineRule="auto"/>
              <w:ind w:left="0" w:firstLine="0"/>
              <w:jc w:val="center"/>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34</w:t>
            </w:r>
          </w:p>
        </w:tc>
      </w:tr>
      <w:tr w:rsidR="00784529" w:rsidRPr="00784529" w:rsidTr="001070B8">
        <w:trPr>
          <w:trHeight w:val="356"/>
        </w:trPr>
        <w:tc>
          <w:tcPr>
            <w:tcW w:w="6030" w:type="dxa"/>
            <w:vAlign w:val="center"/>
          </w:tcPr>
          <w:p w:rsidR="003B737A" w:rsidRPr="00784529" w:rsidRDefault="003B737A" w:rsidP="003B737A">
            <w:pPr>
              <w:spacing w:after="0" w:line="240" w:lineRule="auto"/>
              <w:ind w:left="0" w:firstLine="0"/>
              <w:jc w:val="left"/>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Exchange Server Enterprise</w:t>
            </w:r>
          </w:p>
        </w:tc>
        <w:tc>
          <w:tcPr>
            <w:tcW w:w="2322" w:type="dxa"/>
            <w:noWrap/>
            <w:vAlign w:val="center"/>
          </w:tcPr>
          <w:p w:rsidR="003B737A" w:rsidRPr="00784529" w:rsidRDefault="003B737A" w:rsidP="003B737A">
            <w:pPr>
              <w:spacing w:after="0" w:line="240" w:lineRule="auto"/>
              <w:ind w:left="0" w:firstLine="0"/>
              <w:jc w:val="center"/>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1</w:t>
            </w:r>
          </w:p>
        </w:tc>
      </w:tr>
      <w:tr w:rsidR="00784529" w:rsidRPr="00784529" w:rsidTr="001070B8">
        <w:trPr>
          <w:trHeight w:val="356"/>
        </w:trPr>
        <w:tc>
          <w:tcPr>
            <w:tcW w:w="6030" w:type="dxa"/>
            <w:vAlign w:val="center"/>
          </w:tcPr>
          <w:p w:rsidR="003B737A" w:rsidRPr="00784529" w:rsidRDefault="003B737A" w:rsidP="003B737A">
            <w:pPr>
              <w:spacing w:after="0" w:line="240" w:lineRule="auto"/>
              <w:ind w:left="0" w:firstLine="0"/>
              <w:jc w:val="left"/>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SharePoint Server Server</w:t>
            </w:r>
          </w:p>
        </w:tc>
        <w:tc>
          <w:tcPr>
            <w:tcW w:w="2322" w:type="dxa"/>
            <w:noWrap/>
            <w:vAlign w:val="center"/>
          </w:tcPr>
          <w:p w:rsidR="003B737A" w:rsidRPr="00784529" w:rsidRDefault="003B737A" w:rsidP="003B737A">
            <w:pPr>
              <w:spacing w:after="0" w:line="240" w:lineRule="auto"/>
              <w:ind w:left="0" w:firstLine="0"/>
              <w:jc w:val="center"/>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1</w:t>
            </w:r>
          </w:p>
        </w:tc>
      </w:tr>
      <w:tr w:rsidR="00784529" w:rsidRPr="00784529" w:rsidTr="001070B8">
        <w:trPr>
          <w:trHeight w:val="356"/>
        </w:trPr>
        <w:tc>
          <w:tcPr>
            <w:tcW w:w="6030" w:type="dxa"/>
            <w:vAlign w:val="center"/>
          </w:tcPr>
          <w:p w:rsidR="003B737A" w:rsidRPr="00784529" w:rsidRDefault="003B737A" w:rsidP="003B737A">
            <w:pPr>
              <w:spacing w:after="0" w:line="240" w:lineRule="auto"/>
              <w:ind w:left="0" w:firstLine="0"/>
              <w:jc w:val="left"/>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Dynamics 365 for Customer Service Offer User CAL from CRM Basic</w:t>
            </w:r>
          </w:p>
        </w:tc>
        <w:tc>
          <w:tcPr>
            <w:tcW w:w="2322" w:type="dxa"/>
            <w:noWrap/>
            <w:vAlign w:val="center"/>
          </w:tcPr>
          <w:p w:rsidR="003B737A" w:rsidRPr="00784529" w:rsidRDefault="003B737A" w:rsidP="003B737A">
            <w:pPr>
              <w:spacing w:after="0" w:line="240" w:lineRule="auto"/>
              <w:ind w:left="0" w:firstLine="0"/>
              <w:jc w:val="center"/>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20</w:t>
            </w:r>
          </w:p>
        </w:tc>
      </w:tr>
      <w:tr w:rsidR="00784529" w:rsidRPr="00784529" w:rsidTr="001070B8">
        <w:trPr>
          <w:trHeight w:val="356"/>
        </w:trPr>
        <w:tc>
          <w:tcPr>
            <w:tcW w:w="6030" w:type="dxa"/>
            <w:vAlign w:val="center"/>
          </w:tcPr>
          <w:p w:rsidR="003B737A" w:rsidRPr="00784529" w:rsidRDefault="003B737A" w:rsidP="003B737A">
            <w:pPr>
              <w:spacing w:after="0" w:line="240" w:lineRule="auto"/>
              <w:ind w:left="0" w:firstLine="0"/>
              <w:jc w:val="left"/>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Dynamics 365 for Customer Service Offer User CAL from CRM Pro</w:t>
            </w:r>
          </w:p>
        </w:tc>
        <w:tc>
          <w:tcPr>
            <w:tcW w:w="2322" w:type="dxa"/>
            <w:noWrap/>
            <w:vAlign w:val="center"/>
          </w:tcPr>
          <w:p w:rsidR="003B737A" w:rsidRPr="00784529" w:rsidRDefault="003B737A" w:rsidP="003B737A">
            <w:pPr>
              <w:spacing w:after="0" w:line="240" w:lineRule="auto"/>
              <w:ind w:left="0" w:firstLine="0"/>
              <w:jc w:val="center"/>
              <w:rPr>
                <w:rFonts w:asciiTheme="minorHAnsi" w:eastAsia="Times New Roman" w:hAnsiTheme="minorHAnsi" w:cstheme="minorHAnsi"/>
                <w:color w:val="auto"/>
                <w:szCs w:val="24"/>
                <w:lang w:eastAsia="en-US"/>
              </w:rPr>
            </w:pPr>
            <w:r w:rsidRPr="00784529">
              <w:rPr>
                <w:rFonts w:asciiTheme="minorHAnsi" w:eastAsia="Times New Roman" w:hAnsiTheme="minorHAnsi" w:cstheme="minorHAnsi"/>
                <w:color w:val="auto"/>
                <w:szCs w:val="24"/>
                <w:lang w:eastAsia="en-US"/>
              </w:rPr>
              <w:t>3</w:t>
            </w:r>
          </w:p>
        </w:tc>
      </w:tr>
    </w:tbl>
    <w:p w:rsidR="00C60A17" w:rsidRPr="00784529" w:rsidRDefault="00C60A17" w:rsidP="00DC7A76">
      <w:pPr>
        <w:ind w:left="0" w:right="-23" w:firstLine="0"/>
        <w:rPr>
          <w:rFonts w:asciiTheme="minorHAnsi" w:hAnsiTheme="minorHAnsi" w:cstheme="minorHAnsi"/>
          <w:color w:val="auto"/>
          <w:szCs w:val="24"/>
        </w:rPr>
      </w:pPr>
    </w:p>
    <w:p w:rsidR="008463ED" w:rsidRPr="00784529" w:rsidRDefault="008463ED" w:rsidP="005223A0">
      <w:pPr>
        <w:numPr>
          <w:ilvl w:val="0"/>
          <w:numId w:val="2"/>
        </w:numPr>
        <w:ind w:left="708" w:right="-23" w:firstLine="0"/>
        <w:rPr>
          <w:rFonts w:asciiTheme="minorHAnsi" w:hAnsiTheme="minorHAnsi" w:cstheme="minorHAnsi"/>
          <w:color w:val="auto"/>
          <w:szCs w:val="24"/>
        </w:rPr>
      </w:pPr>
      <w:r w:rsidRPr="00784529">
        <w:rPr>
          <w:rFonts w:asciiTheme="minorHAnsi" w:hAnsiTheme="minorHAnsi" w:cstheme="minorHAnsi"/>
          <w:color w:val="auto"/>
          <w:szCs w:val="24"/>
        </w:rPr>
        <w:t>Yapılacağı yer:</w:t>
      </w:r>
      <w:r w:rsidR="00B16DBD" w:rsidRPr="00784529">
        <w:rPr>
          <w:rFonts w:asciiTheme="minorHAnsi" w:hAnsiTheme="minorHAnsi" w:cstheme="minorHAnsi"/>
          <w:color w:val="auto"/>
          <w:szCs w:val="24"/>
        </w:rPr>
        <w:t xml:space="preserve"> </w:t>
      </w:r>
      <w:r w:rsidR="00B16DBD" w:rsidRPr="00784529">
        <w:rPr>
          <w:rFonts w:asciiTheme="minorHAnsi" w:eastAsia="Times New Roman" w:hAnsiTheme="minorHAnsi" w:cstheme="minorHAnsi"/>
          <w:color w:val="auto"/>
          <w:szCs w:val="24"/>
          <w:lang w:eastAsia="en-US"/>
        </w:rPr>
        <w:t>Basın Ekspres Yerleşkesi Halkalı Merkez Mahallesi, Basın Ekspres Cad. No:11 34303 Küçükçekmece – İSTANBUL</w:t>
      </w:r>
      <w:r w:rsidRPr="00784529">
        <w:rPr>
          <w:rFonts w:asciiTheme="minorHAnsi" w:hAnsiTheme="minorHAnsi" w:cstheme="minorHAnsi"/>
          <w:color w:val="auto"/>
          <w:szCs w:val="24"/>
        </w:rPr>
        <w:t xml:space="preserve">   </w:t>
      </w:r>
    </w:p>
    <w:p w:rsidR="008463ED" w:rsidRPr="00784529" w:rsidRDefault="008463ED" w:rsidP="005223A0">
      <w:pPr>
        <w:tabs>
          <w:tab w:val="center" w:pos="2913"/>
          <w:tab w:val="center" w:pos="5310"/>
        </w:tabs>
        <w:ind w:left="708" w:right="-23" w:firstLine="0"/>
        <w:jc w:val="left"/>
        <w:rPr>
          <w:rFonts w:asciiTheme="minorHAnsi" w:hAnsiTheme="minorHAnsi" w:cstheme="minorHAnsi"/>
          <w:color w:val="auto"/>
          <w:szCs w:val="24"/>
        </w:rPr>
      </w:pPr>
      <w:r w:rsidRPr="00784529">
        <w:rPr>
          <w:rFonts w:asciiTheme="minorHAnsi" w:hAnsiTheme="minorHAnsi" w:cstheme="minorHAnsi"/>
          <w:color w:val="auto"/>
          <w:szCs w:val="24"/>
        </w:rPr>
        <w:t>ç) Hizme</w:t>
      </w:r>
      <w:r w:rsidR="008B4B12" w:rsidRPr="00784529">
        <w:rPr>
          <w:rFonts w:asciiTheme="minorHAnsi" w:hAnsiTheme="minorHAnsi" w:cstheme="minorHAnsi"/>
          <w:color w:val="auto"/>
          <w:szCs w:val="24"/>
        </w:rPr>
        <w:t xml:space="preserve">te ait (varsa) diğer bilgiler: </w:t>
      </w:r>
      <w:r w:rsidR="00371378" w:rsidRPr="00784529">
        <w:rPr>
          <w:rFonts w:asciiTheme="minorHAnsi" w:hAnsiTheme="minorHAnsi" w:cstheme="minorHAnsi"/>
          <w:color w:val="auto"/>
          <w:szCs w:val="24"/>
        </w:rPr>
        <w:t xml:space="preserve"> Bu bent boş bırakılmıştır.</w:t>
      </w:r>
      <w:r w:rsidRPr="00784529">
        <w:rPr>
          <w:rFonts w:asciiTheme="minorHAnsi" w:hAnsiTheme="minorHAnsi" w:cstheme="minorHAnsi"/>
          <w:color w:val="auto"/>
          <w:szCs w:val="24"/>
        </w:rPr>
        <w:tab/>
        <w:t xml:space="preserve">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3- İhaleye ilişkin bilgiler ile ihale ve son teklif verme tarih ve saati  </w:t>
      </w:r>
    </w:p>
    <w:p w:rsidR="002905D6" w:rsidRPr="00784529" w:rsidRDefault="008463ED" w:rsidP="00DC7A76">
      <w:pPr>
        <w:tabs>
          <w:tab w:val="center" w:pos="1262"/>
          <w:tab w:val="center" w:pos="3022"/>
        </w:tabs>
        <w:ind w:left="0" w:right="-23" w:firstLine="0"/>
        <w:jc w:val="left"/>
        <w:rPr>
          <w:rFonts w:asciiTheme="minorHAnsi" w:hAnsiTheme="minorHAnsi" w:cstheme="minorHAnsi"/>
          <w:color w:val="auto"/>
          <w:szCs w:val="24"/>
        </w:rPr>
      </w:pPr>
      <w:r w:rsidRPr="00784529">
        <w:rPr>
          <w:rFonts w:asciiTheme="minorHAnsi" w:hAnsiTheme="minorHAnsi" w:cstheme="minorHAnsi"/>
          <w:color w:val="auto"/>
          <w:szCs w:val="24"/>
        </w:rPr>
        <w:t xml:space="preserve">3.1. </w:t>
      </w:r>
    </w:p>
    <w:p w:rsidR="008463ED" w:rsidRPr="00784529" w:rsidRDefault="008463ED" w:rsidP="005223A0">
      <w:pPr>
        <w:tabs>
          <w:tab w:val="center" w:pos="1262"/>
          <w:tab w:val="center" w:pos="3022"/>
        </w:tabs>
        <w:ind w:left="708" w:right="-23" w:firstLine="0"/>
        <w:jc w:val="left"/>
        <w:rPr>
          <w:rFonts w:asciiTheme="minorHAnsi" w:hAnsiTheme="minorHAnsi" w:cstheme="minorHAnsi"/>
          <w:color w:val="auto"/>
          <w:szCs w:val="24"/>
        </w:rPr>
      </w:pPr>
      <w:r w:rsidRPr="00784529">
        <w:rPr>
          <w:rFonts w:asciiTheme="minorHAnsi" w:hAnsiTheme="minorHAnsi" w:cstheme="minorHAnsi"/>
          <w:color w:val="auto"/>
          <w:szCs w:val="24"/>
        </w:rPr>
        <w:tab/>
        <w:t xml:space="preserve">a) İhale </w:t>
      </w:r>
      <w:r w:rsidR="005223A0" w:rsidRPr="00784529">
        <w:rPr>
          <w:rFonts w:asciiTheme="minorHAnsi" w:hAnsiTheme="minorHAnsi" w:cstheme="minorHAnsi"/>
          <w:color w:val="auto"/>
          <w:szCs w:val="24"/>
        </w:rPr>
        <w:t>referans</w:t>
      </w:r>
      <w:r w:rsidRPr="00784529">
        <w:rPr>
          <w:rFonts w:asciiTheme="minorHAnsi" w:hAnsiTheme="minorHAnsi" w:cstheme="minorHAnsi"/>
          <w:color w:val="auto"/>
          <w:szCs w:val="24"/>
        </w:rPr>
        <w:t xml:space="preserve"> numarası: </w:t>
      </w:r>
      <w:r w:rsidR="00D47696" w:rsidRPr="00784529">
        <w:rPr>
          <w:rFonts w:asciiTheme="minorHAnsi" w:hAnsiTheme="minorHAnsi" w:cstheme="minorHAnsi"/>
          <w:color w:val="auto"/>
          <w:szCs w:val="24"/>
        </w:rPr>
        <w:t>2019/10061692</w:t>
      </w:r>
    </w:p>
    <w:p w:rsidR="008463ED" w:rsidRPr="00784529" w:rsidRDefault="008463ED" w:rsidP="005223A0">
      <w:pPr>
        <w:numPr>
          <w:ilvl w:val="0"/>
          <w:numId w:val="3"/>
        </w:numPr>
        <w:ind w:left="708"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İhale usulü: Açık ihale. </w:t>
      </w:r>
    </w:p>
    <w:p w:rsidR="008463ED" w:rsidRPr="00784529" w:rsidRDefault="008463ED" w:rsidP="005223A0">
      <w:pPr>
        <w:numPr>
          <w:ilvl w:val="0"/>
          <w:numId w:val="3"/>
        </w:numPr>
        <w:ind w:left="708" w:right="-23" w:firstLine="0"/>
        <w:rPr>
          <w:rFonts w:asciiTheme="minorHAnsi" w:hAnsiTheme="minorHAnsi" w:cstheme="minorHAnsi"/>
          <w:color w:val="auto"/>
          <w:szCs w:val="24"/>
        </w:rPr>
      </w:pPr>
      <w:r w:rsidRPr="00784529">
        <w:rPr>
          <w:rFonts w:asciiTheme="minorHAnsi" w:hAnsiTheme="minorHAnsi" w:cstheme="minorHAnsi"/>
          <w:color w:val="auto"/>
          <w:szCs w:val="24"/>
        </w:rPr>
        <w:t>Tekliflerin sunulacağı adres:</w:t>
      </w:r>
      <w:r w:rsidR="002905D6" w:rsidRPr="00784529">
        <w:rPr>
          <w:rFonts w:asciiTheme="minorHAnsi" w:hAnsiTheme="minorHAnsi" w:cstheme="minorHAnsi"/>
          <w:color w:val="auto"/>
          <w:szCs w:val="24"/>
        </w:rPr>
        <w:t xml:space="preserve"> </w:t>
      </w:r>
      <w:r w:rsidR="002905D6" w:rsidRPr="00784529">
        <w:rPr>
          <w:rFonts w:asciiTheme="minorHAnsi" w:eastAsia="Times New Roman" w:hAnsiTheme="minorHAnsi" w:cstheme="minorHAnsi"/>
          <w:color w:val="auto"/>
          <w:szCs w:val="24"/>
          <w:lang w:eastAsia="en-US"/>
        </w:rPr>
        <w:t>Basın Ekspres Yerleşkesi Halkalı Merkez</w:t>
      </w:r>
      <w:r w:rsidR="000D30D2" w:rsidRPr="00784529">
        <w:rPr>
          <w:rFonts w:asciiTheme="minorHAnsi" w:eastAsia="Times New Roman" w:hAnsiTheme="minorHAnsi" w:cstheme="minorHAnsi"/>
          <w:color w:val="auto"/>
          <w:szCs w:val="24"/>
          <w:lang w:eastAsia="en-US"/>
        </w:rPr>
        <w:t xml:space="preserve"> </w:t>
      </w:r>
      <w:r w:rsidR="002905D6" w:rsidRPr="00784529">
        <w:rPr>
          <w:rFonts w:asciiTheme="minorHAnsi" w:eastAsia="Times New Roman" w:hAnsiTheme="minorHAnsi" w:cstheme="minorHAnsi"/>
          <w:color w:val="auto"/>
          <w:szCs w:val="24"/>
          <w:lang w:eastAsia="en-US"/>
        </w:rPr>
        <w:t>Mahallesi, Basın Ekspres Cad. No:11 34303 K</w:t>
      </w:r>
      <w:r w:rsidR="006570C0">
        <w:rPr>
          <w:rFonts w:asciiTheme="minorHAnsi" w:eastAsia="Times New Roman" w:hAnsiTheme="minorHAnsi" w:cstheme="minorHAnsi"/>
          <w:color w:val="auto"/>
          <w:szCs w:val="24"/>
          <w:lang w:eastAsia="en-US"/>
        </w:rPr>
        <w:t>üçükçekmece – İSTANBUL, A Blok 7</w:t>
      </w:r>
      <w:r w:rsidR="002905D6" w:rsidRPr="00784529">
        <w:rPr>
          <w:rFonts w:asciiTheme="minorHAnsi" w:eastAsia="Times New Roman" w:hAnsiTheme="minorHAnsi" w:cstheme="minorHAnsi"/>
          <w:color w:val="auto"/>
          <w:szCs w:val="24"/>
          <w:lang w:eastAsia="en-US"/>
        </w:rPr>
        <w:t>. Kat Satın Alma Daire Başkanlığı</w:t>
      </w:r>
      <w:r w:rsidR="002905D6" w:rsidRPr="00784529">
        <w:rPr>
          <w:rFonts w:asciiTheme="minorHAnsi" w:hAnsiTheme="minorHAnsi" w:cstheme="minorHAnsi"/>
          <w:color w:val="auto"/>
          <w:szCs w:val="24"/>
        </w:rPr>
        <w:t xml:space="preserve"> </w:t>
      </w:r>
      <w:r w:rsidR="002905D6" w:rsidRPr="00784529">
        <w:rPr>
          <w:rFonts w:asciiTheme="minorHAnsi" w:hAnsiTheme="minorHAnsi" w:cstheme="minorHAnsi"/>
          <w:color w:val="auto"/>
          <w:szCs w:val="24"/>
        </w:rPr>
        <w:tab/>
        <w:t xml:space="preserve"> </w:t>
      </w:r>
      <w:r w:rsidRPr="00784529">
        <w:rPr>
          <w:rFonts w:asciiTheme="minorHAnsi" w:hAnsiTheme="minorHAnsi" w:cstheme="minorHAnsi"/>
          <w:color w:val="auto"/>
          <w:szCs w:val="24"/>
        </w:rPr>
        <w:t xml:space="preserve"> </w:t>
      </w:r>
      <w:r w:rsidRPr="00784529">
        <w:rPr>
          <w:rFonts w:asciiTheme="minorHAnsi" w:hAnsiTheme="minorHAnsi" w:cstheme="minorHAnsi"/>
          <w:color w:val="auto"/>
          <w:szCs w:val="24"/>
        </w:rPr>
        <w:tab/>
        <w:t xml:space="preserve"> </w:t>
      </w:r>
    </w:p>
    <w:p w:rsidR="008463ED" w:rsidRPr="00784529" w:rsidRDefault="008463ED" w:rsidP="005223A0">
      <w:pPr>
        <w:tabs>
          <w:tab w:val="center" w:pos="2562"/>
          <w:tab w:val="center" w:pos="4602"/>
        </w:tabs>
        <w:ind w:left="708" w:right="-23" w:firstLine="0"/>
        <w:jc w:val="left"/>
        <w:rPr>
          <w:rFonts w:asciiTheme="minorHAnsi" w:hAnsiTheme="minorHAnsi" w:cstheme="minorHAnsi"/>
          <w:color w:val="auto"/>
          <w:szCs w:val="24"/>
        </w:rPr>
      </w:pPr>
      <w:r w:rsidRPr="00784529">
        <w:rPr>
          <w:rFonts w:asciiTheme="minorHAnsi" w:hAnsiTheme="minorHAnsi" w:cstheme="minorHAnsi"/>
          <w:color w:val="auto"/>
          <w:szCs w:val="24"/>
        </w:rPr>
        <w:t xml:space="preserve">ç) İhalenin yapılacağı adres: </w:t>
      </w:r>
      <w:r w:rsidR="002905D6" w:rsidRPr="00784529">
        <w:rPr>
          <w:rFonts w:asciiTheme="minorHAnsi" w:eastAsia="Times New Roman" w:hAnsiTheme="minorHAnsi" w:cstheme="minorHAnsi"/>
          <w:color w:val="auto"/>
          <w:szCs w:val="24"/>
          <w:lang w:eastAsia="en-US"/>
        </w:rPr>
        <w:t>Basın Ekspres Yerleşkesi Halkalı Merkez                                      Mahallesi, Basın Ekspres Cad. No:11 34303 Küçükçekmece – İSTANBUL</w:t>
      </w:r>
      <w:r w:rsidR="00B91255" w:rsidRPr="00784529">
        <w:rPr>
          <w:rFonts w:asciiTheme="minorHAnsi" w:hAnsiTheme="minorHAnsi" w:cstheme="minorHAnsi"/>
          <w:color w:val="auto"/>
          <w:szCs w:val="24"/>
        </w:rPr>
        <w:tab/>
      </w:r>
    </w:p>
    <w:p w:rsidR="008463ED" w:rsidRPr="00784529" w:rsidRDefault="008463ED" w:rsidP="005223A0">
      <w:pPr>
        <w:numPr>
          <w:ilvl w:val="0"/>
          <w:numId w:val="3"/>
        </w:numPr>
        <w:spacing w:after="165"/>
        <w:ind w:left="708" w:right="-23" w:firstLine="0"/>
        <w:rPr>
          <w:rFonts w:asciiTheme="minorHAnsi" w:hAnsiTheme="minorHAnsi" w:cstheme="minorHAnsi"/>
          <w:color w:val="auto"/>
          <w:szCs w:val="24"/>
        </w:rPr>
      </w:pPr>
      <w:r w:rsidRPr="00784529">
        <w:rPr>
          <w:rFonts w:asciiTheme="minorHAnsi" w:hAnsiTheme="minorHAnsi" w:cstheme="minorHAnsi"/>
          <w:color w:val="auto"/>
          <w:szCs w:val="24"/>
        </w:rPr>
        <w:t>İhale (son teklif verme) tarihi</w:t>
      </w:r>
      <w:r w:rsidR="004E58E4" w:rsidRPr="00784529">
        <w:rPr>
          <w:rFonts w:asciiTheme="minorHAnsi" w:hAnsiTheme="minorHAnsi" w:cstheme="minorHAnsi"/>
          <w:color w:val="auto"/>
          <w:szCs w:val="24"/>
        </w:rPr>
        <w:t xml:space="preserve"> ve saati</w:t>
      </w:r>
      <w:r w:rsidRPr="00784529">
        <w:rPr>
          <w:rFonts w:asciiTheme="minorHAnsi" w:hAnsiTheme="minorHAnsi" w:cstheme="minorHAnsi"/>
          <w:color w:val="auto"/>
          <w:szCs w:val="24"/>
        </w:rPr>
        <w:t xml:space="preserve">:  </w:t>
      </w:r>
      <w:r w:rsidR="006570C0">
        <w:rPr>
          <w:rFonts w:asciiTheme="minorHAnsi" w:hAnsiTheme="minorHAnsi" w:cstheme="minorHAnsi"/>
          <w:color w:val="auto"/>
          <w:szCs w:val="24"/>
        </w:rPr>
        <w:t>09/08</w:t>
      </w:r>
      <w:r w:rsidR="00F751A4" w:rsidRPr="00784529">
        <w:rPr>
          <w:rFonts w:asciiTheme="minorHAnsi" w:hAnsiTheme="minorHAnsi" w:cstheme="minorHAnsi"/>
          <w:color w:val="auto"/>
          <w:szCs w:val="24"/>
        </w:rPr>
        <w:t>/</w:t>
      </w:r>
      <w:r w:rsidR="006570C0">
        <w:rPr>
          <w:rFonts w:asciiTheme="minorHAnsi" w:hAnsiTheme="minorHAnsi" w:cstheme="minorHAnsi"/>
          <w:color w:val="auto"/>
          <w:szCs w:val="24"/>
        </w:rPr>
        <w:t>2019,  09:30</w:t>
      </w:r>
    </w:p>
    <w:p w:rsidR="008463ED" w:rsidRPr="00784529" w:rsidRDefault="004E58E4" w:rsidP="005223A0">
      <w:pPr>
        <w:numPr>
          <w:ilvl w:val="0"/>
          <w:numId w:val="3"/>
        </w:numPr>
        <w:ind w:left="708"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İhale </w:t>
      </w:r>
      <w:r w:rsidR="006B364E" w:rsidRPr="00784529">
        <w:rPr>
          <w:rFonts w:asciiTheme="minorHAnsi" w:hAnsiTheme="minorHAnsi" w:cstheme="minorHAnsi"/>
          <w:color w:val="auto"/>
          <w:szCs w:val="24"/>
        </w:rPr>
        <w:t xml:space="preserve">tarihi ve </w:t>
      </w:r>
      <w:r w:rsidR="006570C0">
        <w:rPr>
          <w:rFonts w:asciiTheme="minorHAnsi" w:hAnsiTheme="minorHAnsi" w:cstheme="minorHAnsi"/>
          <w:color w:val="auto"/>
          <w:szCs w:val="24"/>
        </w:rPr>
        <w:t>saati:  09/08/2019, 10:30</w:t>
      </w:r>
    </w:p>
    <w:p w:rsidR="00D02CB1" w:rsidRPr="00784529" w:rsidRDefault="00D02CB1" w:rsidP="005223A0">
      <w:pPr>
        <w:ind w:left="708" w:right="-23" w:firstLine="0"/>
        <w:rPr>
          <w:rFonts w:asciiTheme="minorHAnsi" w:eastAsia="Times New Roman" w:hAnsiTheme="minorHAnsi" w:cstheme="minorHAnsi"/>
          <w:color w:val="auto"/>
          <w:szCs w:val="24"/>
          <w:lang w:eastAsia="en-US"/>
        </w:rPr>
      </w:pPr>
      <w:r w:rsidRPr="00784529">
        <w:rPr>
          <w:rFonts w:asciiTheme="minorHAnsi" w:hAnsiTheme="minorHAnsi" w:cstheme="minorHAnsi"/>
          <w:color w:val="auto"/>
          <w:szCs w:val="24"/>
        </w:rPr>
        <w:t xml:space="preserve">f) </w:t>
      </w:r>
      <w:r w:rsidR="008463ED" w:rsidRPr="00784529">
        <w:rPr>
          <w:rFonts w:asciiTheme="minorHAnsi" w:hAnsiTheme="minorHAnsi" w:cstheme="minorHAnsi"/>
          <w:color w:val="auto"/>
          <w:szCs w:val="24"/>
        </w:rPr>
        <w:t>İhale komisyonunun toplantı yeri:</w:t>
      </w:r>
      <w:r w:rsidR="002905D6" w:rsidRPr="00784529">
        <w:rPr>
          <w:rFonts w:asciiTheme="minorHAnsi" w:hAnsiTheme="minorHAnsi" w:cstheme="minorHAnsi"/>
          <w:color w:val="auto"/>
          <w:szCs w:val="24"/>
        </w:rPr>
        <w:t xml:space="preserve"> </w:t>
      </w:r>
      <w:r w:rsidR="002905D6" w:rsidRPr="00784529">
        <w:rPr>
          <w:rFonts w:asciiTheme="minorHAnsi" w:eastAsia="Times New Roman" w:hAnsiTheme="minorHAnsi" w:cstheme="minorHAnsi"/>
          <w:color w:val="auto"/>
          <w:szCs w:val="24"/>
          <w:lang w:eastAsia="en-US"/>
        </w:rPr>
        <w:t>Basın Ekspres Yerleşkesi Halkalı Merkez Mahallesi, Basın Ekspres Cad. No:11 34303 Küçükçekmece – İSTANBUL, A blok 8. Kat Toplantı Salonu</w:t>
      </w:r>
    </w:p>
    <w:p w:rsidR="008463ED" w:rsidRPr="00784529" w:rsidRDefault="008B7288" w:rsidP="00DC7A76">
      <w:pPr>
        <w:spacing w:after="147"/>
        <w:ind w:left="0" w:right="-23"/>
        <w:rPr>
          <w:rFonts w:asciiTheme="minorHAnsi" w:hAnsiTheme="minorHAnsi" w:cstheme="minorHAnsi"/>
          <w:color w:val="auto"/>
          <w:szCs w:val="24"/>
        </w:rPr>
      </w:pPr>
      <w:r w:rsidRPr="00784529">
        <w:rPr>
          <w:rFonts w:asciiTheme="minorHAnsi" w:hAnsiTheme="minorHAnsi" w:cstheme="minorHAnsi"/>
          <w:color w:val="auto"/>
          <w:szCs w:val="24"/>
        </w:rPr>
        <w:lastRenderedPageBreak/>
        <w:t xml:space="preserve">3.2. </w:t>
      </w:r>
      <w:r w:rsidR="00D02CB1" w:rsidRPr="00784529">
        <w:rPr>
          <w:rFonts w:asciiTheme="minorHAnsi" w:hAnsiTheme="minorHAnsi" w:cstheme="minorHAnsi"/>
          <w:color w:val="auto"/>
          <w:szCs w:val="24"/>
        </w:rPr>
        <w:t xml:space="preserve">Teklifler, ihale (son teklif verme) tarih ve saatine kadar yukarıda belirtilen yere verilebileceği gibi, iadeli taahhütlü posta yoluyla da gönderilebilir. İhale (son teklif verme) saatine kadar İdareye ulaşmayan teklifler değerlendirmeye alınmaz. </w:t>
      </w:r>
      <w:r w:rsidR="008463ED" w:rsidRPr="00784529">
        <w:rPr>
          <w:rFonts w:asciiTheme="minorHAnsi" w:hAnsiTheme="minorHAnsi" w:cstheme="minorHAnsi"/>
          <w:color w:val="auto"/>
          <w:szCs w:val="24"/>
        </w:rPr>
        <w:t xml:space="preserve">  </w:t>
      </w:r>
      <w:r w:rsidR="008463ED" w:rsidRPr="00784529">
        <w:rPr>
          <w:rFonts w:asciiTheme="minorHAnsi" w:hAnsiTheme="minorHAnsi" w:cstheme="minorHAnsi"/>
          <w:color w:val="auto"/>
          <w:szCs w:val="24"/>
        </w:rPr>
        <w:tab/>
        <w:t xml:space="preserve"> </w:t>
      </w:r>
    </w:p>
    <w:p w:rsidR="008463ED" w:rsidRPr="00784529" w:rsidRDefault="008B7288"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3.3.</w:t>
      </w:r>
      <w:r w:rsidR="008463ED" w:rsidRPr="00784529">
        <w:rPr>
          <w:rFonts w:asciiTheme="minorHAnsi" w:hAnsiTheme="minorHAnsi" w:cstheme="minorHAnsi"/>
          <w:color w:val="auto"/>
          <w:szCs w:val="24"/>
        </w:rPr>
        <w:t>Verilen teklifler, zeyilname düzenl</w:t>
      </w:r>
      <w:r w:rsidRPr="00784529">
        <w:rPr>
          <w:rFonts w:asciiTheme="minorHAnsi" w:hAnsiTheme="minorHAnsi" w:cstheme="minorHAnsi"/>
          <w:color w:val="auto"/>
          <w:szCs w:val="24"/>
        </w:rPr>
        <w:t xml:space="preserve">enmesi hali hariç, herhangi bir </w:t>
      </w:r>
      <w:r w:rsidR="008463ED" w:rsidRPr="00784529">
        <w:rPr>
          <w:rFonts w:asciiTheme="minorHAnsi" w:hAnsiTheme="minorHAnsi" w:cstheme="minorHAnsi"/>
          <w:color w:val="auto"/>
          <w:szCs w:val="24"/>
        </w:rPr>
        <w:t xml:space="preserve">sebeple geri alınamaz. </w:t>
      </w:r>
    </w:p>
    <w:p w:rsidR="008463ED" w:rsidRPr="00784529" w:rsidRDefault="008B7288" w:rsidP="00DC7A76">
      <w:pPr>
        <w:spacing w:after="141"/>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3.4. </w:t>
      </w:r>
      <w:r w:rsidR="008463ED" w:rsidRPr="00784529">
        <w:rPr>
          <w:rFonts w:asciiTheme="minorHAnsi" w:hAnsiTheme="minorHAnsi" w:cstheme="minorHAnsi"/>
          <w:color w:val="auto"/>
          <w:szCs w:val="24"/>
        </w:rPr>
        <w:t xml:space="preserve">İhale tarihinin tatil gününe rastlaması halinde ihale, takip eden ilk iş gününde yukarıda belirtilen yer ve saatte yapılır ve bu saate kadar verilen teklifler kabul edilir. </w:t>
      </w:r>
    </w:p>
    <w:p w:rsidR="008463ED" w:rsidRPr="00784529" w:rsidRDefault="008B7288" w:rsidP="00DC7A76">
      <w:pPr>
        <w:spacing w:after="143"/>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3.5.</w:t>
      </w:r>
      <w:r w:rsidR="008463ED" w:rsidRPr="00784529">
        <w:rPr>
          <w:rFonts w:asciiTheme="minorHAnsi" w:hAnsiTheme="minorHAnsi" w:cstheme="minorHAnsi"/>
          <w:color w:val="auto"/>
          <w:szCs w:val="24"/>
        </w:rPr>
        <w:t xml:space="preserve">İlan tarihinden sonra çalışma saatlerinin değişmesi halinde de ihale yukarıda belirtilen saatte yapılır. </w:t>
      </w:r>
    </w:p>
    <w:p w:rsidR="008463ED" w:rsidRPr="00784529" w:rsidRDefault="008B7288"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3.6.</w:t>
      </w:r>
      <w:r w:rsidR="008463ED" w:rsidRPr="00784529">
        <w:rPr>
          <w:rFonts w:asciiTheme="minorHAnsi" w:hAnsiTheme="minorHAnsi" w:cstheme="minorHAnsi"/>
          <w:color w:val="auto"/>
          <w:szCs w:val="24"/>
        </w:rPr>
        <w:t xml:space="preserve">Saat ayarlarında, Türkiye Radyo Televizyon Kurumunun (TRT) ulusal saat ayarı esas alınır.  </w:t>
      </w:r>
    </w:p>
    <w:p w:rsidR="008463ED" w:rsidRPr="00784529" w:rsidRDefault="008463ED" w:rsidP="00DC7A76">
      <w:pPr>
        <w:spacing w:after="149"/>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4- İhale dokümanının görülmesi ve temini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4.1. İhale dokümanı aşağıda belirtilen adreste ve idarenin web sayfası üzerinden bedelsiz olarak görülebilir. Ancak, ihaleye teklif verecek olanların, İdarece onaylı ihale dokümanını satın alması zorunludur. </w:t>
      </w:r>
    </w:p>
    <w:p w:rsidR="008463ED" w:rsidRPr="00784529" w:rsidRDefault="008463ED" w:rsidP="00784529">
      <w:pPr>
        <w:numPr>
          <w:ilvl w:val="1"/>
          <w:numId w:val="26"/>
        </w:numPr>
        <w:ind w:right="-23" w:hanging="281"/>
        <w:rPr>
          <w:rFonts w:asciiTheme="minorHAnsi" w:hAnsiTheme="minorHAnsi" w:cstheme="minorHAnsi"/>
          <w:color w:val="auto"/>
          <w:szCs w:val="24"/>
        </w:rPr>
      </w:pPr>
      <w:r w:rsidRPr="00784529">
        <w:rPr>
          <w:rFonts w:asciiTheme="minorHAnsi" w:hAnsiTheme="minorHAnsi" w:cstheme="minorHAnsi"/>
          <w:color w:val="auto"/>
          <w:szCs w:val="24"/>
        </w:rPr>
        <w:t>İhale dokümanının görülebileceği yer:</w:t>
      </w:r>
      <w:r w:rsidR="007F2E29" w:rsidRPr="00784529">
        <w:rPr>
          <w:rFonts w:asciiTheme="minorHAnsi" w:hAnsiTheme="minorHAnsi" w:cstheme="minorHAnsi"/>
          <w:color w:val="auto"/>
          <w:szCs w:val="24"/>
        </w:rPr>
        <w:t xml:space="preserve"> </w:t>
      </w:r>
      <w:r w:rsidR="007F2E29" w:rsidRPr="00784529">
        <w:rPr>
          <w:rFonts w:asciiTheme="minorHAnsi" w:eastAsia="Times New Roman" w:hAnsiTheme="minorHAnsi" w:cstheme="minorHAnsi"/>
          <w:color w:val="auto"/>
          <w:szCs w:val="24"/>
          <w:lang w:eastAsia="en-US"/>
        </w:rPr>
        <w:t>Basın Ekspres Yerleşkesi Halkalı Merkez</w:t>
      </w:r>
      <w:r w:rsidR="00371378" w:rsidRPr="00784529">
        <w:rPr>
          <w:rFonts w:asciiTheme="minorHAnsi" w:eastAsia="Times New Roman" w:hAnsiTheme="minorHAnsi" w:cstheme="minorHAnsi"/>
          <w:color w:val="auto"/>
          <w:szCs w:val="24"/>
          <w:lang w:eastAsia="en-US"/>
        </w:rPr>
        <w:t xml:space="preserve"> </w:t>
      </w:r>
      <w:r w:rsidR="007F2E29" w:rsidRPr="00784529">
        <w:rPr>
          <w:rFonts w:asciiTheme="minorHAnsi" w:eastAsia="Times New Roman" w:hAnsiTheme="minorHAnsi" w:cstheme="minorHAnsi"/>
          <w:color w:val="auto"/>
          <w:szCs w:val="24"/>
          <w:lang w:eastAsia="en-US"/>
        </w:rPr>
        <w:t>Mahallesi, Basın Ekspres Cad. No:11 34303 K</w:t>
      </w:r>
      <w:r w:rsidR="006570C0">
        <w:rPr>
          <w:rFonts w:asciiTheme="minorHAnsi" w:eastAsia="Times New Roman" w:hAnsiTheme="minorHAnsi" w:cstheme="minorHAnsi"/>
          <w:color w:val="auto"/>
          <w:szCs w:val="24"/>
          <w:lang w:eastAsia="en-US"/>
        </w:rPr>
        <w:t>üçükçekmece – İSTANBUL, A Blok 7</w:t>
      </w:r>
      <w:r w:rsidR="007F2E29" w:rsidRPr="00784529">
        <w:rPr>
          <w:rFonts w:asciiTheme="minorHAnsi" w:eastAsia="Times New Roman" w:hAnsiTheme="minorHAnsi" w:cstheme="minorHAnsi"/>
          <w:color w:val="auto"/>
          <w:szCs w:val="24"/>
          <w:lang w:eastAsia="en-US"/>
        </w:rPr>
        <w:t>. Kat Satın Alma Daire Başkanlığı</w:t>
      </w:r>
      <w:r w:rsidRPr="00784529">
        <w:rPr>
          <w:rFonts w:asciiTheme="minorHAnsi" w:hAnsiTheme="minorHAnsi" w:cstheme="minorHAnsi"/>
          <w:color w:val="auto"/>
          <w:szCs w:val="24"/>
        </w:rPr>
        <w:t xml:space="preserve"> </w:t>
      </w:r>
    </w:p>
    <w:p w:rsidR="008463ED" w:rsidRPr="00784529" w:rsidRDefault="00E73A02" w:rsidP="00784529">
      <w:pPr>
        <w:numPr>
          <w:ilvl w:val="1"/>
          <w:numId w:val="26"/>
        </w:numPr>
        <w:ind w:right="-23" w:hanging="281"/>
        <w:rPr>
          <w:rFonts w:asciiTheme="minorHAnsi" w:hAnsiTheme="minorHAnsi" w:cstheme="minorHAnsi"/>
          <w:color w:val="auto"/>
          <w:szCs w:val="24"/>
        </w:rPr>
      </w:pPr>
      <w:r w:rsidRPr="00784529">
        <w:rPr>
          <w:rFonts w:asciiTheme="minorHAnsi" w:hAnsiTheme="minorHAnsi" w:cstheme="minorHAnsi"/>
          <w:color w:val="auto"/>
          <w:szCs w:val="24"/>
        </w:rPr>
        <w:t xml:space="preserve">İhale dokümanının </w:t>
      </w:r>
      <w:r w:rsidR="008463ED" w:rsidRPr="00784529">
        <w:rPr>
          <w:rFonts w:asciiTheme="minorHAnsi" w:hAnsiTheme="minorHAnsi" w:cstheme="minorHAnsi"/>
          <w:color w:val="auto"/>
          <w:szCs w:val="24"/>
        </w:rPr>
        <w:t>g</w:t>
      </w:r>
      <w:r w:rsidRPr="00784529">
        <w:rPr>
          <w:rFonts w:asciiTheme="minorHAnsi" w:hAnsiTheme="minorHAnsi" w:cstheme="minorHAnsi"/>
          <w:color w:val="auto"/>
          <w:szCs w:val="24"/>
        </w:rPr>
        <w:t xml:space="preserve">örülebileceği internet </w:t>
      </w:r>
      <w:r w:rsidR="007F2E29" w:rsidRPr="00784529">
        <w:rPr>
          <w:rFonts w:asciiTheme="minorHAnsi" w:hAnsiTheme="minorHAnsi" w:cstheme="minorHAnsi"/>
          <w:color w:val="auto"/>
          <w:szCs w:val="24"/>
        </w:rPr>
        <w:t xml:space="preserve">adresi: </w:t>
      </w:r>
      <w:hyperlink r:id="rId8" w:history="1">
        <w:r w:rsidR="007F2E29" w:rsidRPr="00784529">
          <w:rPr>
            <w:rStyle w:val="Kpr"/>
            <w:rFonts w:asciiTheme="minorHAnsi" w:hAnsiTheme="minorHAnsi" w:cstheme="minorHAnsi"/>
            <w:color w:val="auto"/>
            <w:szCs w:val="24"/>
          </w:rPr>
          <w:t>https://www.iku.edu.tr/tr/istanbul-kultur-universitesi-satin-alma-daire-baskanligi</w:t>
        </w:r>
      </w:hyperlink>
    </w:p>
    <w:p w:rsidR="007F2E29" w:rsidRPr="00784529" w:rsidRDefault="008463ED" w:rsidP="00784529">
      <w:pPr>
        <w:numPr>
          <w:ilvl w:val="1"/>
          <w:numId w:val="26"/>
        </w:numPr>
        <w:ind w:right="-23" w:hanging="281"/>
        <w:rPr>
          <w:rFonts w:asciiTheme="minorHAnsi" w:hAnsiTheme="minorHAnsi" w:cstheme="minorHAnsi"/>
          <w:color w:val="auto"/>
          <w:szCs w:val="24"/>
        </w:rPr>
      </w:pPr>
      <w:r w:rsidRPr="00784529">
        <w:rPr>
          <w:rFonts w:asciiTheme="minorHAnsi" w:hAnsiTheme="minorHAnsi" w:cstheme="minorHAnsi"/>
          <w:color w:val="auto"/>
          <w:szCs w:val="24"/>
        </w:rPr>
        <w:t>İhale dokümanının satın alınabileceği yer:</w:t>
      </w:r>
      <w:r w:rsidR="007F2E29" w:rsidRPr="00784529">
        <w:rPr>
          <w:rFonts w:asciiTheme="minorHAnsi" w:hAnsiTheme="minorHAnsi" w:cstheme="minorHAnsi"/>
          <w:color w:val="auto"/>
          <w:szCs w:val="24"/>
        </w:rPr>
        <w:t xml:space="preserve"> Basın Ekspres Yerleşkesi Halkalı Merkez Mahallesi, Basın Ekspres Cad. No:11 34303 Küçükçekmece – İSTANBUL, A blok L Katı Finans Birimi veya;</w:t>
      </w:r>
    </w:p>
    <w:p w:rsidR="007F2E29" w:rsidRPr="00784529" w:rsidRDefault="007F2E29" w:rsidP="00F0498D">
      <w:pPr>
        <w:widowControl w:val="0"/>
        <w:spacing w:after="120" w:line="240" w:lineRule="auto"/>
        <w:ind w:left="606" w:right="-23"/>
        <w:contextualSpacing/>
        <w:rPr>
          <w:rFonts w:asciiTheme="minorHAnsi" w:hAnsiTheme="minorHAnsi" w:cstheme="minorHAnsi"/>
          <w:color w:val="auto"/>
          <w:szCs w:val="24"/>
        </w:rPr>
      </w:pPr>
      <w:r w:rsidRPr="00784529">
        <w:rPr>
          <w:rFonts w:asciiTheme="minorHAnsi" w:hAnsiTheme="minorHAnsi" w:cstheme="minorHAnsi"/>
          <w:color w:val="auto"/>
          <w:szCs w:val="24"/>
        </w:rPr>
        <w:t>İŞ BANKASI BAKIRKÖY TİCARİ ŞUBESİ</w:t>
      </w:r>
    </w:p>
    <w:p w:rsidR="007F2E29" w:rsidRPr="00784529" w:rsidRDefault="007F2E29" w:rsidP="00F0498D">
      <w:pPr>
        <w:widowControl w:val="0"/>
        <w:spacing w:after="120" w:line="240" w:lineRule="auto"/>
        <w:ind w:left="606" w:right="-23"/>
        <w:contextualSpacing/>
        <w:rPr>
          <w:rFonts w:asciiTheme="minorHAnsi" w:hAnsiTheme="minorHAnsi" w:cstheme="minorHAnsi"/>
          <w:color w:val="auto"/>
          <w:szCs w:val="24"/>
        </w:rPr>
      </w:pPr>
      <w:r w:rsidRPr="00784529">
        <w:rPr>
          <w:rFonts w:asciiTheme="minorHAnsi" w:hAnsiTheme="minorHAnsi" w:cstheme="minorHAnsi"/>
          <w:color w:val="auto"/>
          <w:szCs w:val="24"/>
        </w:rPr>
        <w:t xml:space="preserve">ŞUBE KODU: </w:t>
      </w:r>
      <w:r w:rsidRPr="00784529">
        <w:rPr>
          <w:rFonts w:asciiTheme="minorHAnsi" w:hAnsiTheme="minorHAnsi" w:cstheme="minorHAnsi"/>
          <w:color w:val="auto"/>
          <w:szCs w:val="24"/>
        </w:rPr>
        <w:tab/>
        <w:t>1396</w:t>
      </w:r>
    </w:p>
    <w:p w:rsidR="007F2E29" w:rsidRPr="00784529" w:rsidRDefault="007F2E29" w:rsidP="00F0498D">
      <w:pPr>
        <w:widowControl w:val="0"/>
        <w:spacing w:after="120" w:line="240" w:lineRule="auto"/>
        <w:ind w:left="606" w:right="-23"/>
        <w:contextualSpacing/>
        <w:rPr>
          <w:rFonts w:asciiTheme="minorHAnsi" w:hAnsiTheme="minorHAnsi" w:cstheme="minorHAnsi"/>
          <w:color w:val="auto"/>
          <w:szCs w:val="24"/>
        </w:rPr>
      </w:pPr>
      <w:r w:rsidRPr="00784529">
        <w:rPr>
          <w:rFonts w:asciiTheme="minorHAnsi" w:hAnsiTheme="minorHAnsi" w:cstheme="minorHAnsi"/>
          <w:color w:val="auto"/>
          <w:szCs w:val="24"/>
        </w:rPr>
        <w:t>TL HESAP NO:  19712</w:t>
      </w:r>
    </w:p>
    <w:p w:rsidR="007F2E29" w:rsidRPr="00784529" w:rsidRDefault="007F2E29" w:rsidP="00F0498D">
      <w:pPr>
        <w:widowControl w:val="0"/>
        <w:spacing w:after="120" w:line="240" w:lineRule="auto"/>
        <w:ind w:left="606" w:right="-23"/>
        <w:contextualSpacing/>
        <w:rPr>
          <w:rFonts w:asciiTheme="minorHAnsi" w:hAnsiTheme="minorHAnsi" w:cstheme="minorHAnsi"/>
          <w:color w:val="auto"/>
          <w:szCs w:val="24"/>
        </w:rPr>
      </w:pPr>
      <w:r w:rsidRPr="00784529">
        <w:rPr>
          <w:rFonts w:asciiTheme="minorHAnsi" w:hAnsiTheme="minorHAnsi" w:cstheme="minorHAnsi"/>
          <w:color w:val="auto"/>
          <w:szCs w:val="24"/>
        </w:rPr>
        <w:t>IBAN NO: TR410006400000113960019712</w:t>
      </w:r>
    </w:p>
    <w:p w:rsidR="007F2E29" w:rsidRPr="00784529" w:rsidRDefault="007F2E29" w:rsidP="00F0498D">
      <w:pPr>
        <w:widowControl w:val="0"/>
        <w:spacing w:after="120" w:line="240" w:lineRule="auto"/>
        <w:ind w:left="606" w:right="-23"/>
        <w:contextualSpacing/>
        <w:rPr>
          <w:rFonts w:asciiTheme="minorHAnsi" w:hAnsiTheme="minorHAnsi" w:cstheme="minorHAnsi"/>
          <w:color w:val="auto"/>
          <w:szCs w:val="24"/>
        </w:rPr>
      </w:pPr>
      <w:r w:rsidRPr="00784529">
        <w:rPr>
          <w:rFonts w:asciiTheme="minorHAnsi" w:hAnsiTheme="minorHAnsi" w:cstheme="minorHAnsi"/>
          <w:color w:val="auto"/>
          <w:szCs w:val="24"/>
        </w:rPr>
        <w:t xml:space="preserve">SWİFT: ISBKTRIS </w:t>
      </w:r>
    </w:p>
    <w:p w:rsidR="007F2E29" w:rsidRPr="00784529" w:rsidRDefault="007F2E29" w:rsidP="00F0498D">
      <w:pPr>
        <w:widowControl w:val="0"/>
        <w:spacing w:after="120" w:line="240" w:lineRule="auto"/>
        <w:ind w:left="606" w:right="-23"/>
        <w:contextualSpacing/>
        <w:rPr>
          <w:rFonts w:asciiTheme="minorHAnsi" w:hAnsiTheme="minorHAnsi" w:cstheme="minorHAnsi"/>
          <w:color w:val="auto"/>
          <w:szCs w:val="24"/>
        </w:rPr>
      </w:pPr>
    </w:p>
    <w:p w:rsidR="008463ED" w:rsidRPr="00784529" w:rsidRDefault="007F2E29" w:rsidP="00F0498D">
      <w:pPr>
        <w:ind w:left="606" w:right="-23" w:firstLine="0"/>
        <w:rPr>
          <w:rFonts w:asciiTheme="minorHAnsi" w:hAnsiTheme="minorHAnsi" w:cstheme="minorHAnsi"/>
          <w:color w:val="auto"/>
          <w:szCs w:val="24"/>
        </w:rPr>
      </w:pPr>
      <w:r w:rsidRPr="00784529">
        <w:rPr>
          <w:rFonts w:asciiTheme="minorHAnsi" w:eastAsia="Times New Roman" w:hAnsiTheme="minorHAnsi" w:cstheme="minorHAnsi"/>
          <w:color w:val="auto"/>
          <w:szCs w:val="24"/>
        </w:rPr>
        <w:t>hesabına doküman bedeli yatırılarak satın alınabilir.</w:t>
      </w:r>
    </w:p>
    <w:p w:rsidR="008463ED" w:rsidRPr="00784529" w:rsidRDefault="008463ED" w:rsidP="00D25A98">
      <w:pPr>
        <w:ind w:left="440" w:right="-23"/>
        <w:rPr>
          <w:rFonts w:asciiTheme="minorHAnsi" w:hAnsiTheme="minorHAnsi" w:cstheme="minorHAnsi"/>
          <w:color w:val="auto"/>
          <w:szCs w:val="24"/>
        </w:rPr>
      </w:pPr>
      <w:r w:rsidRPr="00784529">
        <w:rPr>
          <w:rFonts w:asciiTheme="minorHAnsi" w:hAnsiTheme="minorHAnsi" w:cstheme="minorHAnsi"/>
          <w:color w:val="auto"/>
          <w:szCs w:val="24"/>
        </w:rPr>
        <w:t>ç) İhale dokümanı satış bedeli (varsa ver</w:t>
      </w:r>
      <w:r w:rsidR="007F2E29" w:rsidRPr="00784529">
        <w:rPr>
          <w:rFonts w:asciiTheme="minorHAnsi" w:hAnsiTheme="minorHAnsi" w:cstheme="minorHAnsi"/>
          <w:color w:val="auto"/>
          <w:szCs w:val="24"/>
        </w:rPr>
        <w:t xml:space="preserve">gi dahil): </w:t>
      </w:r>
      <w:r w:rsidRPr="00784529">
        <w:rPr>
          <w:rFonts w:asciiTheme="minorHAnsi" w:hAnsiTheme="minorHAnsi" w:cstheme="minorHAnsi"/>
          <w:color w:val="auto"/>
          <w:szCs w:val="24"/>
        </w:rPr>
        <w:t xml:space="preserve"> </w:t>
      </w:r>
      <w:r w:rsidR="006570C0">
        <w:rPr>
          <w:rFonts w:asciiTheme="minorHAnsi" w:hAnsiTheme="minorHAnsi" w:cstheme="minorHAnsi"/>
          <w:color w:val="auto"/>
          <w:szCs w:val="24"/>
        </w:rPr>
        <w:t>10</w:t>
      </w:r>
      <w:r w:rsidR="00650703" w:rsidRPr="00784529">
        <w:rPr>
          <w:rFonts w:asciiTheme="minorHAnsi" w:hAnsiTheme="minorHAnsi" w:cstheme="minorHAnsi"/>
          <w:color w:val="auto"/>
          <w:szCs w:val="24"/>
        </w:rPr>
        <w:t>0TL</w:t>
      </w:r>
    </w:p>
    <w:p w:rsidR="008463ED" w:rsidRPr="00784529" w:rsidRDefault="00187E67" w:rsidP="00187E67">
      <w:pPr>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             </w:t>
      </w:r>
      <w:r w:rsidR="006570C0">
        <w:rPr>
          <w:rFonts w:asciiTheme="minorHAnsi" w:hAnsiTheme="minorHAnsi" w:cstheme="minorHAnsi"/>
          <w:color w:val="auto"/>
          <w:szCs w:val="24"/>
        </w:rPr>
        <w:t>E-</w:t>
      </w:r>
      <w:r w:rsidR="008463ED" w:rsidRPr="00784529">
        <w:rPr>
          <w:rFonts w:asciiTheme="minorHAnsi" w:hAnsiTheme="minorHAnsi" w:cstheme="minorHAnsi"/>
          <w:color w:val="auto"/>
          <w:szCs w:val="24"/>
        </w:rPr>
        <w:t>Posta yolu</w:t>
      </w:r>
      <w:r w:rsidR="00F45A75" w:rsidRPr="00784529">
        <w:rPr>
          <w:rFonts w:asciiTheme="minorHAnsi" w:hAnsiTheme="minorHAnsi" w:cstheme="minorHAnsi"/>
          <w:color w:val="auto"/>
          <w:szCs w:val="24"/>
        </w:rPr>
        <w:t>yla ihale dokümanı satış bedeli</w:t>
      </w:r>
      <w:r w:rsidR="008463ED" w:rsidRPr="00784529">
        <w:rPr>
          <w:rFonts w:asciiTheme="minorHAnsi" w:hAnsiTheme="minorHAnsi" w:cstheme="minorHAnsi"/>
          <w:color w:val="auto"/>
          <w:szCs w:val="24"/>
        </w:rPr>
        <w:t xml:space="preserve">: </w:t>
      </w:r>
      <w:r w:rsidR="006570C0">
        <w:rPr>
          <w:rFonts w:asciiTheme="minorHAnsi" w:hAnsiTheme="minorHAnsi" w:cstheme="minorHAnsi"/>
          <w:color w:val="auto"/>
          <w:szCs w:val="24"/>
        </w:rPr>
        <w:t>10</w:t>
      </w:r>
      <w:r w:rsidR="00650703" w:rsidRPr="00784529">
        <w:rPr>
          <w:rFonts w:asciiTheme="minorHAnsi" w:hAnsiTheme="minorHAnsi" w:cstheme="minorHAnsi"/>
          <w:color w:val="auto"/>
          <w:szCs w:val="24"/>
        </w:rPr>
        <w:t>0TL</w:t>
      </w:r>
      <w:r w:rsidR="008463ED" w:rsidRPr="00784529">
        <w:rPr>
          <w:rFonts w:asciiTheme="minorHAnsi" w:hAnsiTheme="minorHAnsi" w:cstheme="minorHAnsi"/>
          <w:color w:val="auto"/>
          <w:szCs w:val="24"/>
        </w:rPr>
        <w:tab/>
        <w:t xml:space="preserve"> </w:t>
      </w:r>
    </w:p>
    <w:p w:rsidR="008463ED" w:rsidRPr="00784529" w:rsidRDefault="001578B0" w:rsidP="00DC7A76">
      <w:pPr>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4.2. </w:t>
      </w:r>
      <w:r w:rsidR="008463ED" w:rsidRPr="00784529">
        <w:rPr>
          <w:rFonts w:asciiTheme="minorHAnsi" w:hAnsiTheme="minorHAnsi" w:cstheme="minorHAnsi"/>
          <w:color w:val="auto"/>
          <w:szCs w:val="24"/>
        </w:rPr>
        <w:t xml:space="preserve">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F45A75" w:rsidRPr="00784529" w:rsidRDefault="001578B0"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lastRenderedPageBreak/>
        <w:t xml:space="preserve">4.3. </w:t>
      </w:r>
      <w:r w:rsidR="008463ED" w:rsidRPr="00784529">
        <w:rPr>
          <w:rFonts w:asciiTheme="minorHAnsi" w:hAnsiTheme="minorHAnsi" w:cstheme="minorHAnsi"/>
          <w:color w:val="auto"/>
          <w:szCs w:val="24"/>
        </w:rP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5- İhale dokümanının kapsamı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5.1. İhale dokümanı aşağıdaki belgelerden oluşmaktadır: </w:t>
      </w:r>
    </w:p>
    <w:p w:rsidR="008463ED" w:rsidRPr="00784529" w:rsidRDefault="008B4B12" w:rsidP="00784529">
      <w:pPr>
        <w:numPr>
          <w:ilvl w:val="0"/>
          <w:numId w:val="4"/>
        </w:numPr>
        <w:ind w:left="843" w:right="-23" w:hanging="281"/>
        <w:rPr>
          <w:rFonts w:asciiTheme="minorHAnsi" w:hAnsiTheme="minorHAnsi" w:cstheme="minorHAnsi"/>
          <w:color w:val="auto"/>
          <w:szCs w:val="24"/>
        </w:rPr>
      </w:pPr>
      <w:r w:rsidRPr="00784529">
        <w:rPr>
          <w:rFonts w:asciiTheme="minorHAnsi" w:hAnsiTheme="minorHAnsi" w:cstheme="minorHAnsi"/>
          <w:color w:val="auto"/>
          <w:szCs w:val="24"/>
        </w:rPr>
        <w:t>İdari Şartname</w:t>
      </w:r>
    </w:p>
    <w:p w:rsidR="008463ED" w:rsidRPr="00784529" w:rsidRDefault="008B4B12" w:rsidP="00784529">
      <w:pPr>
        <w:numPr>
          <w:ilvl w:val="0"/>
          <w:numId w:val="4"/>
        </w:numPr>
        <w:ind w:left="843" w:right="-23" w:hanging="281"/>
        <w:rPr>
          <w:rFonts w:asciiTheme="minorHAnsi" w:hAnsiTheme="minorHAnsi" w:cstheme="minorHAnsi"/>
          <w:color w:val="auto"/>
          <w:szCs w:val="24"/>
        </w:rPr>
      </w:pPr>
      <w:r w:rsidRPr="00784529">
        <w:rPr>
          <w:rFonts w:asciiTheme="minorHAnsi" w:hAnsiTheme="minorHAnsi" w:cstheme="minorHAnsi"/>
          <w:color w:val="auto"/>
          <w:szCs w:val="24"/>
        </w:rPr>
        <w:t>Teknik Şartname</w:t>
      </w:r>
    </w:p>
    <w:p w:rsidR="008463ED" w:rsidRPr="00784529" w:rsidRDefault="008B4B12" w:rsidP="00784529">
      <w:pPr>
        <w:numPr>
          <w:ilvl w:val="0"/>
          <w:numId w:val="4"/>
        </w:numPr>
        <w:ind w:left="843" w:right="-23" w:hanging="281"/>
        <w:rPr>
          <w:rFonts w:asciiTheme="minorHAnsi" w:hAnsiTheme="minorHAnsi" w:cstheme="minorHAnsi"/>
          <w:color w:val="auto"/>
          <w:szCs w:val="24"/>
        </w:rPr>
      </w:pPr>
      <w:r w:rsidRPr="00784529">
        <w:rPr>
          <w:rFonts w:asciiTheme="minorHAnsi" w:hAnsiTheme="minorHAnsi" w:cstheme="minorHAnsi"/>
          <w:color w:val="auto"/>
          <w:szCs w:val="24"/>
        </w:rPr>
        <w:t>Sözleşme Tasarısı</w:t>
      </w:r>
    </w:p>
    <w:p w:rsidR="001578B0" w:rsidRPr="00784529" w:rsidRDefault="00666EAA" w:rsidP="00DC7A76">
      <w:pPr>
        <w:spacing w:after="0" w:line="399" w:lineRule="auto"/>
        <w:ind w:left="562" w:right="-23"/>
        <w:rPr>
          <w:rFonts w:asciiTheme="minorHAnsi" w:hAnsiTheme="minorHAnsi" w:cstheme="minorHAnsi"/>
          <w:color w:val="auto"/>
          <w:szCs w:val="24"/>
        </w:rPr>
      </w:pPr>
      <w:r w:rsidRPr="00784529">
        <w:rPr>
          <w:rFonts w:asciiTheme="minorHAnsi" w:hAnsiTheme="minorHAnsi" w:cstheme="minorHAnsi"/>
          <w:color w:val="auto"/>
          <w:szCs w:val="24"/>
        </w:rPr>
        <w:t>ç</w:t>
      </w:r>
      <w:r w:rsidR="008463ED" w:rsidRPr="00784529">
        <w:rPr>
          <w:rFonts w:asciiTheme="minorHAnsi" w:hAnsiTheme="minorHAnsi" w:cstheme="minorHAnsi"/>
          <w:color w:val="auto"/>
          <w:szCs w:val="24"/>
        </w:rPr>
        <w:t xml:space="preserve">) Standart formlar: </w:t>
      </w:r>
    </w:p>
    <w:p w:rsidR="001578B0" w:rsidRPr="00784529" w:rsidRDefault="001578B0" w:rsidP="00784529">
      <w:pPr>
        <w:pStyle w:val="ListeParagraf"/>
        <w:numPr>
          <w:ilvl w:val="0"/>
          <w:numId w:val="25"/>
        </w:numPr>
        <w:spacing w:after="0" w:line="399" w:lineRule="auto"/>
        <w:ind w:left="562" w:right="-23"/>
        <w:rPr>
          <w:rFonts w:asciiTheme="minorHAnsi" w:hAnsiTheme="minorHAnsi" w:cstheme="minorHAnsi"/>
          <w:color w:val="auto"/>
          <w:szCs w:val="24"/>
        </w:rPr>
      </w:pPr>
      <w:r w:rsidRPr="00784529">
        <w:rPr>
          <w:rFonts w:asciiTheme="minorHAnsi" w:hAnsiTheme="minorHAnsi" w:cstheme="minorHAnsi"/>
          <w:color w:val="auto"/>
          <w:szCs w:val="24"/>
        </w:rPr>
        <w:t xml:space="preserve">Birim Fiyat Teklif Cetveli </w:t>
      </w:r>
    </w:p>
    <w:p w:rsidR="00781FE4" w:rsidRDefault="001578B0" w:rsidP="00784529">
      <w:pPr>
        <w:pStyle w:val="ListeParagraf"/>
        <w:numPr>
          <w:ilvl w:val="0"/>
          <w:numId w:val="25"/>
        </w:numPr>
        <w:spacing w:after="0" w:line="399" w:lineRule="auto"/>
        <w:ind w:left="562" w:right="-23"/>
        <w:rPr>
          <w:rFonts w:asciiTheme="minorHAnsi" w:hAnsiTheme="minorHAnsi" w:cstheme="minorHAnsi"/>
          <w:color w:val="auto"/>
          <w:szCs w:val="24"/>
        </w:rPr>
      </w:pPr>
      <w:r w:rsidRPr="00784529">
        <w:rPr>
          <w:rFonts w:asciiTheme="minorHAnsi" w:hAnsiTheme="minorHAnsi" w:cstheme="minorHAnsi"/>
          <w:color w:val="auto"/>
          <w:szCs w:val="24"/>
        </w:rPr>
        <w:t>Birim Fiyat Teklif Mektubu</w:t>
      </w:r>
    </w:p>
    <w:p w:rsidR="008463ED" w:rsidRPr="00784529" w:rsidRDefault="008463ED" w:rsidP="00DC7A76">
      <w:pPr>
        <w:spacing w:after="0" w:line="259" w:lineRule="auto"/>
        <w:ind w:left="0" w:right="-23" w:firstLine="0"/>
        <w:jc w:val="left"/>
        <w:rPr>
          <w:rFonts w:asciiTheme="minorHAnsi" w:hAnsiTheme="minorHAnsi" w:cstheme="minorHAnsi"/>
          <w:color w:val="auto"/>
          <w:szCs w:val="24"/>
        </w:rPr>
      </w:pPr>
    </w:p>
    <w:p w:rsidR="00C60A17" w:rsidRPr="00784529" w:rsidRDefault="008463ED" w:rsidP="00DC7A76">
      <w:pPr>
        <w:spacing w:after="141"/>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5.2. Ayrıca, bu Şartnamenin ilgili hükümleri g</w:t>
      </w:r>
      <w:r w:rsidR="00371378" w:rsidRPr="00784529">
        <w:rPr>
          <w:rFonts w:asciiTheme="minorHAnsi" w:hAnsiTheme="minorHAnsi" w:cstheme="minorHAnsi"/>
          <w:color w:val="auto"/>
          <w:szCs w:val="24"/>
        </w:rPr>
        <w:t xml:space="preserve">ereğince İdarenin düzenleyeceği </w:t>
      </w:r>
      <w:r w:rsidRPr="00784529">
        <w:rPr>
          <w:rFonts w:asciiTheme="minorHAnsi" w:hAnsiTheme="minorHAnsi" w:cstheme="minorHAnsi"/>
          <w:color w:val="auto"/>
          <w:szCs w:val="24"/>
        </w:rPr>
        <w:t>zeyilnameler ile isteklilerin yazılı talebi üzerine İdare tarafından yapılan yazılı açıklamalar, ihale dokümanının bağlayıcı bir parçasıdır.</w:t>
      </w:r>
    </w:p>
    <w:p w:rsidR="001578B0" w:rsidRPr="00784529" w:rsidRDefault="008463ED" w:rsidP="00DC7A76">
      <w:pPr>
        <w:spacing w:after="141"/>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5.3.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8463ED" w:rsidRPr="00784529" w:rsidRDefault="008463ED" w:rsidP="00DC7A76">
      <w:pPr>
        <w:spacing w:after="141"/>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Madde 6- Bildirim ve tebligat esasları </w:t>
      </w:r>
    </w:p>
    <w:p w:rsidR="008463ED" w:rsidRPr="00784529" w:rsidRDefault="008463ED" w:rsidP="00784529">
      <w:pPr>
        <w:numPr>
          <w:ilvl w:val="1"/>
          <w:numId w:val="5"/>
        </w:numPr>
        <w:spacing w:after="143"/>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İadeli taahhütlü mektupla yapılan tebligatta, mektubun teslim edildiği tarih tebliğ tarihi sayılır. </w:t>
      </w:r>
    </w:p>
    <w:p w:rsidR="008463ED" w:rsidRPr="00784529" w:rsidRDefault="008463ED" w:rsidP="00784529">
      <w:pPr>
        <w:numPr>
          <w:ilvl w:val="1"/>
          <w:numId w:val="5"/>
        </w:numPr>
        <w:spacing w:after="145"/>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C249C0" w:rsidRPr="00784529" w:rsidRDefault="008463ED" w:rsidP="00784529">
      <w:pPr>
        <w:numPr>
          <w:ilvl w:val="1"/>
          <w:numId w:val="5"/>
        </w:num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8463ED" w:rsidRPr="00784529" w:rsidRDefault="008463ED" w:rsidP="00784529">
      <w:pPr>
        <w:pStyle w:val="ListeParagraf"/>
        <w:numPr>
          <w:ilvl w:val="0"/>
          <w:numId w:val="27"/>
        </w:numPr>
        <w:ind w:right="-23"/>
        <w:rPr>
          <w:rFonts w:asciiTheme="minorHAnsi" w:hAnsiTheme="minorHAnsi" w:cstheme="minorHAnsi"/>
          <w:color w:val="auto"/>
          <w:szCs w:val="24"/>
        </w:rPr>
      </w:pPr>
      <w:r w:rsidRPr="00784529">
        <w:rPr>
          <w:rFonts w:asciiTheme="minorHAnsi" w:hAnsiTheme="minorHAnsi" w:cstheme="minorHAnsi"/>
          <w:color w:val="auto"/>
          <w:szCs w:val="24"/>
        </w:rPr>
        <w:t xml:space="preserve">Yerli isteklilerden hisse oranı en fazla olana, </w:t>
      </w:r>
    </w:p>
    <w:p w:rsidR="008463ED" w:rsidRPr="00784529" w:rsidRDefault="00C249C0" w:rsidP="00784529">
      <w:pPr>
        <w:numPr>
          <w:ilvl w:val="0"/>
          <w:numId w:val="27"/>
        </w:numPr>
        <w:ind w:right="-23"/>
        <w:rPr>
          <w:rFonts w:asciiTheme="minorHAnsi" w:hAnsiTheme="minorHAnsi" w:cstheme="minorHAnsi"/>
          <w:color w:val="auto"/>
          <w:szCs w:val="24"/>
        </w:rPr>
      </w:pPr>
      <w:r w:rsidRPr="00784529">
        <w:rPr>
          <w:rFonts w:asciiTheme="minorHAnsi" w:hAnsiTheme="minorHAnsi" w:cstheme="minorHAnsi"/>
          <w:color w:val="auto"/>
          <w:szCs w:val="24"/>
        </w:rPr>
        <w:t xml:space="preserve"> </w:t>
      </w:r>
      <w:r w:rsidR="008463ED" w:rsidRPr="00784529">
        <w:rPr>
          <w:rFonts w:asciiTheme="minorHAnsi" w:hAnsiTheme="minorHAnsi" w:cstheme="minorHAnsi"/>
          <w:color w:val="auto"/>
          <w:szCs w:val="24"/>
        </w:rPr>
        <w:t xml:space="preserve">En fazla hisse oranına sahip birden çok yerli isteklinin bulunması durumunda ise bu isteklilerden herhangi birine, tebligat yapılır.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lastRenderedPageBreak/>
        <w:t xml:space="preserve">6.4. Aday, istekli ve istekli olabilecekler tarafından idare ile yapılacak yazışmalarda elektronik ortam ve faks kullanılamaz. Ancak, ihale dokümanının posta veya kargo yoluyla satılmasının öngörülmesi halinde, doküman satın almaya ilişkin talepler faksla veya postayla bildirilebilir.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II- İHALEYE KATILMAYA İLİŞKİN HUSUSLAR </w:t>
      </w:r>
    </w:p>
    <w:p w:rsidR="008463ED" w:rsidRPr="00784529" w:rsidRDefault="008463ED" w:rsidP="00DC7A76">
      <w:pPr>
        <w:spacing w:after="149"/>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7- İhaleye katılabilmek için gereken belgeler ve yeterlik kriterleri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7.1. İsteklilerin ihaleye katılabilmeleri için aşağıda sayılan belgeleri teklifleri kapsamında sunmaları gerekir: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a) Teklif vermeye yetkili olduğunu gösteren imza beyannamesi veya imza sirküleri; </w:t>
      </w:r>
    </w:p>
    <w:p w:rsidR="008463ED" w:rsidRPr="00784529" w:rsidRDefault="008463ED" w:rsidP="00784529">
      <w:pPr>
        <w:numPr>
          <w:ilvl w:val="0"/>
          <w:numId w:val="6"/>
        </w:numPr>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Gerçek kişi olması halinde, noter tasdikli imza beyannamesi, </w:t>
      </w:r>
    </w:p>
    <w:p w:rsidR="008463ED" w:rsidRPr="00784529" w:rsidRDefault="008463ED" w:rsidP="00784529">
      <w:pPr>
        <w:numPr>
          <w:ilvl w:val="0"/>
          <w:numId w:val="6"/>
        </w:numPr>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8463ED" w:rsidRPr="00784529" w:rsidRDefault="008463ED" w:rsidP="00784529">
      <w:pPr>
        <w:numPr>
          <w:ilvl w:val="0"/>
          <w:numId w:val="7"/>
        </w:numPr>
        <w:ind w:left="346" w:right="-23" w:hanging="346"/>
        <w:rPr>
          <w:rFonts w:asciiTheme="minorHAnsi" w:hAnsiTheme="minorHAnsi" w:cstheme="minorHAnsi"/>
          <w:color w:val="auto"/>
          <w:szCs w:val="24"/>
        </w:rPr>
      </w:pPr>
      <w:r w:rsidRPr="00784529">
        <w:rPr>
          <w:rFonts w:asciiTheme="minorHAnsi" w:hAnsiTheme="minorHAnsi" w:cstheme="minorHAnsi"/>
          <w:color w:val="auto"/>
          <w:szCs w:val="24"/>
        </w:rPr>
        <w:t xml:space="preserve">Bu Şartname ekinde yer alan standart forma uygun teklif mektubu, </w:t>
      </w:r>
    </w:p>
    <w:p w:rsidR="008463ED" w:rsidRPr="00784529" w:rsidRDefault="008463ED" w:rsidP="00784529">
      <w:pPr>
        <w:numPr>
          <w:ilvl w:val="0"/>
          <w:numId w:val="7"/>
        </w:numPr>
        <w:ind w:left="346" w:right="-23" w:hanging="346"/>
        <w:rPr>
          <w:rFonts w:asciiTheme="minorHAnsi" w:hAnsiTheme="minorHAnsi" w:cstheme="minorHAnsi"/>
          <w:color w:val="auto"/>
          <w:szCs w:val="24"/>
        </w:rPr>
      </w:pPr>
      <w:r w:rsidRPr="00784529">
        <w:rPr>
          <w:rFonts w:asciiTheme="minorHAnsi" w:hAnsiTheme="minorHAnsi" w:cstheme="minorHAnsi"/>
          <w:color w:val="auto"/>
          <w:szCs w:val="24"/>
        </w:rPr>
        <w:t xml:space="preserve">Bu </w:t>
      </w:r>
      <w:r w:rsidR="003916D5" w:rsidRPr="00784529">
        <w:rPr>
          <w:rFonts w:asciiTheme="minorHAnsi" w:hAnsiTheme="minorHAnsi" w:cstheme="minorHAnsi"/>
          <w:color w:val="auto"/>
          <w:szCs w:val="24"/>
        </w:rPr>
        <w:t>bent boş bırakılmıştır.</w:t>
      </w:r>
      <w:r w:rsidRPr="00784529">
        <w:rPr>
          <w:rFonts w:asciiTheme="minorHAnsi" w:hAnsiTheme="minorHAnsi" w:cstheme="minorHAnsi"/>
          <w:color w:val="auto"/>
          <w:szCs w:val="24"/>
        </w:rPr>
        <w:t xml:space="preserve"> </w:t>
      </w:r>
    </w:p>
    <w:p w:rsidR="008463ED" w:rsidRPr="00784529" w:rsidRDefault="004E2260" w:rsidP="00784529">
      <w:pPr>
        <w:numPr>
          <w:ilvl w:val="0"/>
          <w:numId w:val="7"/>
        </w:numPr>
        <w:spacing w:after="20"/>
        <w:ind w:left="0" w:right="-23" w:firstLine="0"/>
        <w:rPr>
          <w:rFonts w:asciiTheme="minorHAnsi" w:hAnsiTheme="minorHAnsi" w:cstheme="minorHAnsi"/>
          <w:color w:val="auto"/>
          <w:szCs w:val="24"/>
        </w:rPr>
      </w:pPr>
      <w:r>
        <w:rPr>
          <w:rFonts w:asciiTheme="minorHAnsi" w:hAnsiTheme="minorHAnsi" w:cstheme="minorHAnsi"/>
          <w:color w:val="auto"/>
          <w:szCs w:val="24"/>
        </w:rPr>
        <w:t>Bu Şartnamenin 7.2 ve 7.3</w:t>
      </w:r>
      <w:r w:rsidR="008463ED" w:rsidRPr="00784529">
        <w:rPr>
          <w:rFonts w:asciiTheme="minorHAnsi" w:hAnsiTheme="minorHAnsi" w:cstheme="minorHAnsi"/>
          <w:color w:val="auto"/>
          <w:szCs w:val="24"/>
        </w:rPr>
        <w:t xml:space="preserve">. maddelerinde belirtilen, yeterlik belgeleri, </w:t>
      </w:r>
    </w:p>
    <w:p w:rsidR="008463ED" w:rsidRPr="00784529" w:rsidRDefault="008463ED" w:rsidP="00784529">
      <w:pPr>
        <w:numPr>
          <w:ilvl w:val="0"/>
          <w:numId w:val="7"/>
        </w:numPr>
        <w:ind w:left="346" w:right="-23" w:hanging="346"/>
        <w:rPr>
          <w:rFonts w:asciiTheme="minorHAnsi" w:hAnsiTheme="minorHAnsi" w:cstheme="minorHAnsi"/>
          <w:color w:val="auto"/>
          <w:szCs w:val="24"/>
        </w:rPr>
      </w:pPr>
      <w:r w:rsidRPr="00784529">
        <w:rPr>
          <w:rFonts w:asciiTheme="minorHAnsi" w:hAnsiTheme="minorHAnsi" w:cstheme="minorHAnsi"/>
          <w:color w:val="auto"/>
          <w:szCs w:val="24"/>
        </w:rPr>
        <w:t xml:space="preserve">Vekaleten ihaleye katılma halinde, vekil adına düzenlenmiş, ihaleye katılmaya ilişkin noter onaylı vekaletname ile vekilin noter tasdikli imza beyannamesi, </w:t>
      </w:r>
    </w:p>
    <w:p w:rsidR="008463ED" w:rsidRPr="00784529" w:rsidRDefault="008463ED" w:rsidP="00784529">
      <w:pPr>
        <w:numPr>
          <w:ilvl w:val="0"/>
          <w:numId w:val="7"/>
        </w:numPr>
        <w:ind w:left="346" w:right="-23" w:hanging="346"/>
        <w:rPr>
          <w:rFonts w:asciiTheme="minorHAnsi" w:hAnsiTheme="minorHAnsi" w:cstheme="minorHAnsi"/>
          <w:color w:val="auto"/>
          <w:szCs w:val="24"/>
        </w:rPr>
      </w:pPr>
      <w:r w:rsidRPr="00784529">
        <w:rPr>
          <w:rFonts w:asciiTheme="minorHAnsi" w:hAnsiTheme="minorHAnsi" w:cstheme="minorHAnsi"/>
          <w:color w:val="auto"/>
          <w:szCs w:val="24"/>
        </w:rPr>
        <w:t xml:space="preserve">İsteklinin ortak girişim olması halinde, bu Şartname ekinde yer alan standart forma uygun iş ortaklığı beyannamesi, </w:t>
      </w:r>
    </w:p>
    <w:p w:rsidR="008463ED" w:rsidRPr="00784529" w:rsidRDefault="008463ED" w:rsidP="00784529">
      <w:pPr>
        <w:numPr>
          <w:ilvl w:val="0"/>
          <w:numId w:val="7"/>
        </w:numPr>
        <w:ind w:left="346" w:right="-23" w:hanging="346"/>
        <w:rPr>
          <w:rFonts w:asciiTheme="minorHAnsi" w:hAnsiTheme="minorHAnsi" w:cstheme="minorHAnsi"/>
          <w:color w:val="auto"/>
          <w:szCs w:val="24"/>
        </w:rPr>
      </w:pPr>
      <w:r w:rsidRPr="00784529">
        <w:rPr>
          <w:rFonts w:asciiTheme="minorHAnsi" w:hAnsiTheme="minorHAnsi" w:cstheme="minorHAnsi"/>
          <w:color w:val="auto"/>
          <w:szCs w:val="24"/>
        </w:rPr>
        <w:t xml:space="preserve">Alt yüklenici çalıştırılmasına izin verilmesi halinde, alt yüklenici kullanacak olan isteklinin alt yüklenicilere yaptırmayı düşündüğü işlerin listesi, </w:t>
      </w:r>
    </w:p>
    <w:p w:rsidR="008463ED" w:rsidRPr="00784529" w:rsidRDefault="008463ED" w:rsidP="00764837">
      <w:pPr>
        <w:spacing w:after="148"/>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ğ)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8463ED" w:rsidRPr="00784529" w:rsidRDefault="008463ED" w:rsidP="00784529">
      <w:pPr>
        <w:numPr>
          <w:ilvl w:val="1"/>
          <w:numId w:val="8"/>
        </w:numPr>
        <w:spacing w:after="157"/>
        <w:ind w:left="0" w:right="-23" w:firstLine="0"/>
        <w:jc w:val="left"/>
        <w:rPr>
          <w:rFonts w:asciiTheme="minorHAnsi" w:hAnsiTheme="minorHAnsi" w:cstheme="minorHAnsi"/>
          <w:strike/>
          <w:color w:val="auto"/>
          <w:szCs w:val="24"/>
        </w:rPr>
      </w:pPr>
      <w:r w:rsidRPr="00784529">
        <w:rPr>
          <w:rFonts w:asciiTheme="minorHAnsi" w:hAnsiTheme="minorHAnsi" w:cstheme="minorHAnsi"/>
          <w:color w:val="auto"/>
          <w:szCs w:val="24"/>
        </w:rPr>
        <w:t xml:space="preserve">Mesleki ve teknik yeterliğe ilişkin belgeler ve bu belgelerin taşıması gereken kriterler: </w:t>
      </w:r>
      <w:r w:rsidRPr="00784529">
        <w:rPr>
          <w:rFonts w:asciiTheme="minorHAnsi" w:eastAsia="Calibri" w:hAnsiTheme="minorHAnsi" w:cstheme="minorHAnsi"/>
          <w:color w:val="auto"/>
          <w:szCs w:val="24"/>
        </w:rPr>
        <w:tab/>
      </w:r>
    </w:p>
    <w:p w:rsidR="00CA1D61" w:rsidRPr="00784529" w:rsidRDefault="008463ED" w:rsidP="00586ED2">
      <w:pPr>
        <w:ind w:left="0" w:right="-23"/>
        <w:rPr>
          <w:rFonts w:asciiTheme="minorHAnsi" w:hAnsiTheme="minorHAnsi" w:cstheme="minorHAnsi"/>
          <w:color w:val="auto"/>
          <w:szCs w:val="24"/>
        </w:rPr>
      </w:pPr>
      <w:r w:rsidRPr="00784529">
        <w:rPr>
          <w:rFonts w:asciiTheme="minorHAnsi" w:eastAsia="Calibri" w:hAnsiTheme="minorHAnsi" w:cstheme="minorHAnsi"/>
          <w:color w:val="auto"/>
          <w:szCs w:val="24"/>
        </w:rPr>
        <w:tab/>
      </w:r>
      <w:r w:rsidR="004E2260">
        <w:rPr>
          <w:rFonts w:asciiTheme="minorHAnsi" w:hAnsiTheme="minorHAnsi" w:cstheme="minorHAnsi"/>
          <w:color w:val="auto"/>
          <w:szCs w:val="24"/>
        </w:rPr>
        <w:t>7.2</w:t>
      </w:r>
      <w:r w:rsidRPr="00784529">
        <w:rPr>
          <w:rFonts w:asciiTheme="minorHAnsi" w:hAnsiTheme="minorHAnsi" w:cstheme="minorHAnsi"/>
          <w:color w:val="auto"/>
          <w:szCs w:val="24"/>
        </w:rPr>
        <w:t>.</w:t>
      </w:r>
      <w:r w:rsidR="00F5325F" w:rsidRPr="00784529">
        <w:rPr>
          <w:rFonts w:asciiTheme="minorHAnsi" w:hAnsiTheme="minorHAnsi" w:cstheme="minorHAnsi"/>
          <w:color w:val="auto"/>
          <w:szCs w:val="24"/>
        </w:rPr>
        <w:t>1</w:t>
      </w:r>
      <w:r w:rsidR="00CA1D61" w:rsidRPr="00784529">
        <w:rPr>
          <w:rFonts w:asciiTheme="minorHAnsi" w:hAnsiTheme="minorHAnsi" w:cstheme="minorHAnsi"/>
          <w:color w:val="auto"/>
          <w:szCs w:val="24"/>
        </w:rPr>
        <w:t xml:space="preserve">. </w:t>
      </w:r>
      <w:r w:rsidR="004E2260">
        <w:rPr>
          <w:rFonts w:asciiTheme="minorHAnsi" w:hAnsiTheme="minorHAnsi" w:cstheme="minorHAnsi"/>
          <w:color w:val="auto"/>
          <w:szCs w:val="24"/>
        </w:rPr>
        <w:t>Bu bent boş bırakılmıştır.</w:t>
      </w:r>
    </w:p>
    <w:p w:rsidR="001F6470" w:rsidRPr="00784529" w:rsidRDefault="004E2260" w:rsidP="00DC7A76">
      <w:pPr>
        <w:ind w:left="0" w:right="-23"/>
        <w:rPr>
          <w:rFonts w:asciiTheme="minorHAnsi" w:hAnsiTheme="minorHAnsi" w:cstheme="minorHAnsi"/>
          <w:color w:val="auto"/>
          <w:szCs w:val="24"/>
        </w:rPr>
      </w:pPr>
      <w:r>
        <w:rPr>
          <w:rFonts w:asciiTheme="minorHAnsi" w:hAnsiTheme="minorHAnsi" w:cstheme="minorHAnsi"/>
          <w:color w:val="auto"/>
          <w:szCs w:val="24"/>
        </w:rPr>
        <w:t>7.3</w:t>
      </w:r>
      <w:r w:rsidR="00714B27" w:rsidRPr="00784529">
        <w:rPr>
          <w:rFonts w:asciiTheme="minorHAnsi" w:hAnsiTheme="minorHAnsi" w:cstheme="minorHAnsi"/>
          <w:color w:val="auto"/>
          <w:szCs w:val="24"/>
        </w:rPr>
        <w:t>.</w:t>
      </w:r>
      <w:r w:rsidR="008463ED" w:rsidRPr="00784529">
        <w:rPr>
          <w:rFonts w:asciiTheme="minorHAnsi" w:hAnsiTheme="minorHAnsi" w:cstheme="minorHAnsi"/>
          <w:color w:val="auto"/>
          <w:szCs w:val="24"/>
        </w:rPr>
        <w:t xml:space="preserve"> İsteklinin teklifi kapsamında sunması gerektiği teknik</w:t>
      </w:r>
      <w:r w:rsidR="003B737A" w:rsidRPr="00784529">
        <w:rPr>
          <w:rFonts w:asciiTheme="minorHAnsi" w:hAnsiTheme="minorHAnsi" w:cstheme="minorHAnsi"/>
          <w:color w:val="auto"/>
          <w:szCs w:val="24"/>
        </w:rPr>
        <w:t xml:space="preserve"> şartnamede belirtilen belgeler.</w:t>
      </w:r>
    </w:p>
    <w:p w:rsidR="00647013" w:rsidRPr="00784529" w:rsidRDefault="004E2260" w:rsidP="004E2260">
      <w:pPr>
        <w:spacing w:after="149"/>
        <w:ind w:left="0" w:right="-23" w:firstLine="0"/>
        <w:rPr>
          <w:rFonts w:asciiTheme="minorHAnsi" w:hAnsiTheme="minorHAnsi" w:cstheme="minorHAnsi"/>
          <w:color w:val="auto"/>
          <w:szCs w:val="24"/>
        </w:rPr>
      </w:pPr>
      <w:r>
        <w:rPr>
          <w:rFonts w:asciiTheme="minorHAnsi" w:hAnsiTheme="minorHAnsi" w:cstheme="minorHAnsi"/>
          <w:color w:val="auto"/>
          <w:szCs w:val="24"/>
        </w:rPr>
        <w:t xml:space="preserve">7.4. </w:t>
      </w:r>
      <w:r w:rsidR="008463ED" w:rsidRPr="00784529">
        <w:rPr>
          <w:rFonts w:asciiTheme="minorHAnsi" w:hAnsiTheme="minorHAnsi" w:cstheme="minorHAnsi"/>
          <w:color w:val="auto"/>
          <w:szCs w:val="24"/>
        </w:rPr>
        <w:t>Benzer iş olarak kabul edilecek işler aşağıda belirtilmiştir:</w:t>
      </w:r>
    </w:p>
    <w:p w:rsidR="008463ED" w:rsidRPr="00784529" w:rsidRDefault="004E2260" w:rsidP="00647013">
      <w:pPr>
        <w:spacing w:after="149"/>
        <w:ind w:left="0" w:right="-23" w:firstLine="0"/>
        <w:rPr>
          <w:rFonts w:asciiTheme="minorHAnsi" w:hAnsiTheme="minorHAnsi" w:cstheme="minorHAnsi"/>
          <w:color w:val="auto"/>
          <w:szCs w:val="24"/>
        </w:rPr>
      </w:pPr>
      <w:r>
        <w:rPr>
          <w:rFonts w:asciiTheme="minorHAnsi" w:hAnsiTheme="minorHAnsi" w:cstheme="minorHAnsi"/>
          <w:color w:val="auto"/>
          <w:szCs w:val="24"/>
        </w:rPr>
        <w:lastRenderedPageBreak/>
        <w:t>7.4</w:t>
      </w:r>
      <w:r w:rsidR="00CF21EC" w:rsidRPr="00784529">
        <w:rPr>
          <w:rFonts w:asciiTheme="minorHAnsi" w:hAnsiTheme="minorHAnsi" w:cstheme="minorHAnsi"/>
          <w:color w:val="auto"/>
          <w:szCs w:val="24"/>
        </w:rPr>
        <w:t>.1</w:t>
      </w:r>
      <w:r w:rsidR="0066094B" w:rsidRPr="00784529">
        <w:rPr>
          <w:rFonts w:asciiTheme="minorHAnsi" w:hAnsiTheme="minorHAnsi" w:cstheme="minorHAnsi"/>
          <w:color w:val="auto"/>
          <w:szCs w:val="24"/>
        </w:rPr>
        <w:t>.</w:t>
      </w:r>
      <w:r w:rsidR="00CF21EC" w:rsidRPr="00784529">
        <w:rPr>
          <w:rFonts w:asciiTheme="minorHAnsi" w:hAnsiTheme="minorHAnsi" w:cstheme="minorHAnsi"/>
          <w:color w:val="auto"/>
          <w:szCs w:val="24"/>
        </w:rPr>
        <w:t xml:space="preserve"> </w:t>
      </w:r>
      <w:r w:rsidR="003B737A" w:rsidRPr="00784529">
        <w:rPr>
          <w:rFonts w:asciiTheme="minorHAnsi" w:hAnsiTheme="minorHAnsi" w:cstheme="minorHAnsi"/>
          <w:color w:val="auto"/>
          <w:szCs w:val="24"/>
        </w:rPr>
        <w:t xml:space="preserve"> </w:t>
      </w:r>
      <w:r w:rsidR="00781FE4">
        <w:rPr>
          <w:rFonts w:asciiTheme="minorHAnsi" w:hAnsiTheme="minorHAnsi" w:cstheme="minorHAnsi"/>
          <w:color w:val="auto"/>
          <w:szCs w:val="24"/>
        </w:rPr>
        <w:t>Bu bent boş bırakılmıştır.</w:t>
      </w:r>
    </w:p>
    <w:p w:rsidR="008463ED" w:rsidRPr="00784529" w:rsidRDefault="004E2260" w:rsidP="004E2260">
      <w:pPr>
        <w:spacing w:after="149"/>
        <w:ind w:left="0" w:right="-23" w:firstLine="0"/>
        <w:rPr>
          <w:rFonts w:asciiTheme="minorHAnsi" w:hAnsiTheme="minorHAnsi" w:cstheme="minorHAnsi"/>
          <w:color w:val="auto"/>
          <w:szCs w:val="24"/>
        </w:rPr>
      </w:pPr>
      <w:r>
        <w:rPr>
          <w:rFonts w:asciiTheme="minorHAnsi" w:hAnsiTheme="minorHAnsi" w:cstheme="minorHAnsi"/>
          <w:color w:val="auto"/>
          <w:szCs w:val="24"/>
        </w:rPr>
        <w:t xml:space="preserve">7.5. </w:t>
      </w:r>
      <w:r w:rsidR="008463ED" w:rsidRPr="00784529">
        <w:rPr>
          <w:rFonts w:asciiTheme="minorHAnsi" w:hAnsiTheme="minorHAnsi" w:cstheme="minorHAnsi"/>
          <w:color w:val="auto"/>
          <w:szCs w:val="24"/>
        </w:rPr>
        <w:t xml:space="preserve">Belgelerin sunuluş şekli: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7</w:t>
      </w:r>
      <w:r w:rsidR="004E2260">
        <w:rPr>
          <w:rFonts w:asciiTheme="minorHAnsi" w:hAnsiTheme="minorHAnsi" w:cstheme="minorHAnsi"/>
          <w:color w:val="auto"/>
          <w:szCs w:val="24"/>
        </w:rPr>
        <w:t>.5</w:t>
      </w:r>
      <w:r w:rsidRPr="00784529">
        <w:rPr>
          <w:rFonts w:asciiTheme="minorHAnsi" w:hAnsiTheme="minorHAnsi" w:cstheme="minorHAnsi"/>
          <w:color w:val="auto"/>
          <w:szCs w:val="24"/>
        </w:rPr>
        <w:t xml:space="preserve">.1.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8463ED" w:rsidRPr="00784529" w:rsidRDefault="004E2260" w:rsidP="00DC7A76">
      <w:pPr>
        <w:spacing w:after="147"/>
        <w:ind w:left="0" w:right="-23"/>
        <w:rPr>
          <w:rFonts w:asciiTheme="minorHAnsi" w:hAnsiTheme="minorHAnsi" w:cstheme="minorHAnsi"/>
          <w:color w:val="auto"/>
          <w:szCs w:val="24"/>
        </w:rPr>
      </w:pPr>
      <w:r>
        <w:rPr>
          <w:rFonts w:asciiTheme="minorHAnsi" w:hAnsiTheme="minorHAnsi" w:cstheme="minorHAnsi"/>
          <w:color w:val="auto"/>
          <w:szCs w:val="24"/>
        </w:rPr>
        <w:t>7.5</w:t>
      </w:r>
      <w:r w:rsidR="008463ED" w:rsidRPr="00784529">
        <w:rPr>
          <w:rFonts w:asciiTheme="minorHAnsi" w:hAnsiTheme="minorHAnsi" w:cstheme="minorHAnsi"/>
          <w:color w:val="auto"/>
          <w:szCs w:val="24"/>
        </w:rPr>
        <w:t xml:space="preserve">.1.1.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8463ED" w:rsidRPr="00784529" w:rsidRDefault="004E2260" w:rsidP="004E2260">
      <w:pPr>
        <w:spacing w:after="147"/>
        <w:ind w:left="0" w:right="-23" w:firstLine="0"/>
        <w:rPr>
          <w:rFonts w:asciiTheme="minorHAnsi" w:hAnsiTheme="minorHAnsi" w:cstheme="minorHAnsi"/>
          <w:color w:val="auto"/>
          <w:szCs w:val="24"/>
        </w:rPr>
      </w:pPr>
      <w:r>
        <w:rPr>
          <w:rFonts w:asciiTheme="minorHAnsi" w:hAnsiTheme="minorHAnsi" w:cstheme="minorHAnsi"/>
          <w:color w:val="auto"/>
          <w:szCs w:val="24"/>
        </w:rPr>
        <w:t xml:space="preserve">7.5.2. </w:t>
      </w:r>
      <w:r w:rsidR="008463ED" w:rsidRPr="00784529">
        <w:rPr>
          <w:rFonts w:asciiTheme="minorHAnsi" w:hAnsiTheme="minorHAnsi" w:cstheme="minorHAnsi"/>
          <w:color w:val="auto"/>
          <w:szCs w:val="24"/>
        </w:rP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8463ED" w:rsidRPr="004E2260" w:rsidRDefault="008463ED" w:rsidP="004E2260">
      <w:pPr>
        <w:pStyle w:val="ListeParagraf"/>
        <w:numPr>
          <w:ilvl w:val="2"/>
          <w:numId w:val="35"/>
        </w:numPr>
        <w:spacing w:after="0"/>
        <w:ind w:right="-23"/>
        <w:rPr>
          <w:rFonts w:asciiTheme="minorHAnsi" w:hAnsiTheme="minorHAnsi" w:cstheme="minorHAnsi"/>
          <w:color w:val="auto"/>
          <w:szCs w:val="24"/>
        </w:rPr>
      </w:pPr>
      <w:r w:rsidRPr="004E2260">
        <w:rPr>
          <w:rFonts w:asciiTheme="minorHAnsi" w:hAnsiTheme="minorHAnsi" w:cstheme="minorHAnsi"/>
          <w:color w:val="auto"/>
          <w:szCs w:val="24"/>
        </w:rPr>
        <w:t xml:space="preserve">İstekliler, istenen belgelerin aslı yerine ihale tarihinden önce İdare tarafından </w:t>
      </w:r>
    </w:p>
    <w:p w:rsidR="008463ED" w:rsidRPr="00784529" w:rsidRDefault="008463ED" w:rsidP="00647013">
      <w:pPr>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“aslı idarece görülmüştür” veya bu anlama gelecek şekilde şerh düşülen suretlerini tekliflerine ekleyebilirler.  </w:t>
      </w:r>
    </w:p>
    <w:p w:rsidR="008463ED" w:rsidRPr="00784529" w:rsidRDefault="004E2260" w:rsidP="004E2260">
      <w:pPr>
        <w:ind w:left="0" w:right="-23" w:firstLine="0"/>
        <w:rPr>
          <w:rFonts w:asciiTheme="minorHAnsi" w:hAnsiTheme="minorHAnsi" w:cstheme="minorHAnsi"/>
          <w:color w:val="auto"/>
          <w:szCs w:val="24"/>
        </w:rPr>
      </w:pPr>
      <w:r>
        <w:rPr>
          <w:rFonts w:asciiTheme="minorHAnsi" w:hAnsiTheme="minorHAnsi" w:cstheme="minorHAnsi"/>
          <w:color w:val="auto"/>
          <w:szCs w:val="24"/>
        </w:rPr>
        <w:t xml:space="preserve">7.5.4. </w:t>
      </w:r>
      <w:r w:rsidR="008463ED" w:rsidRPr="00784529">
        <w:rPr>
          <w:rFonts w:asciiTheme="minorHAnsi" w:hAnsiTheme="minorHAnsi" w:cstheme="minorHAnsi"/>
          <w:color w:val="auto"/>
          <w:szCs w:val="24"/>
        </w:rPr>
        <w:t xml:space="preserve">Türkiye Cumhuriyetinin yabancı ülkelerde bulunan temsilcilikleri tarafından düzenlenen belgeler dışında yabancı ülkelerde düzenlenen belgeler ile yabancı ülkelerin Türkiye’deki temsilcilikleri tarafından düzenlenen belgelerin tasdik işlemi: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7</w:t>
      </w:r>
      <w:r w:rsidR="004E2260">
        <w:rPr>
          <w:rFonts w:asciiTheme="minorHAnsi" w:hAnsiTheme="minorHAnsi" w:cstheme="minorHAnsi"/>
          <w:color w:val="auto"/>
          <w:szCs w:val="24"/>
        </w:rPr>
        <w:t>.5.</w:t>
      </w:r>
      <w:r w:rsidRPr="00784529">
        <w:rPr>
          <w:rFonts w:asciiTheme="minorHAnsi" w:hAnsiTheme="minorHAnsi" w:cstheme="minorHAnsi"/>
          <w:color w:val="auto"/>
          <w:szCs w:val="24"/>
        </w:rPr>
        <w:t xml:space="preserve">4.1.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8463ED" w:rsidRPr="00784529" w:rsidRDefault="004E2260" w:rsidP="004E2260">
      <w:pPr>
        <w:ind w:left="0" w:right="-23" w:firstLine="0"/>
        <w:rPr>
          <w:rFonts w:asciiTheme="minorHAnsi" w:hAnsiTheme="minorHAnsi" w:cstheme="minorHAnsi"/>
          <w:color w:val="auto"/>
          <w:szCs w:val="24"/>
        </w:rPr>
      </w:pPr>
      <w:r>
        <w:rPr>
          <w:rFonts w:asciiTheme="minorHAnsi" w:hAnsiTheme="minorHAnsi" w:cstheme="minorHAnsi"/>
          <w:color w:val="auto"/>
          <w:szCs w:val="24"/>
        </w:rPr>
        <w:t xml:space="preserve">7.5.4.2. </w:t>
      </w:r>
      <w:r w:rsidR="008463ED" w:rsidRPr="00784529">
        <w:rPr>
          <w:rFonts w:asciiTheme="minorHAnsi" w:hAnsiTheme="minorHAnsi" w:cstheme="minorHAnsi"/>
          <w:color w:val="auto"/>
          <w:szCs w:val="24"/>
        </w:rPr>
        <w:t xml:space="preserve">Yabancı dilde düzenlenen belgelerin tercümelerinin Türkiye’deki yeminli tercümanlar tarafından yapılması ve noter tarafından onaylanması halinde, ise bu tercümelerde başkaca bir tasdik şerhi aranmaz. </w:t>
      </w:r>
    </w:p>
    <w:p w:rsidR="008463ED" w:rsidRPr="00784529" w:rsidRDefault="004E2260" w:rsidP="004E2260">
      <w:pPr>
        <w:spacing w:after="146"/>
        <w:ind w:left="0" w:right="-23" w:firstLine="0"/>
        <w:rPr>
          <w:rFonts w:asciiTheme="minorHAnsi" w:hAnsiTheme="minorHAnsi" w:cstheme="minorHAnsi"/>
          <w:color w:val="auto"/>
          <w:szCs w:val="24"/>
        </w:rPr>
      </w:pPr>
      <w:r>
        <w:rPr>
          <w:rFonts w:asciiTheme="minorHAnsi" w:hAnsiTheme="minorHAnsi" w:cstheme="minorHAnsi"/>
          <w:color w:val="auto"/>
          <w:szCs w:val="24"/>
        </w:rPr>
        <w:t xml:space="preserve">7.6. </w:t>
      </w:r>
      <w:r w:rsidR="008463ED" w:rsidRPr="00784529">
        <w:rPr>
          <w:rFonts w:asciiTheme="minorHAnsi" w:hAnsiTheme="minorHAnsi" w:cstheme="minorHAnsi"/>
          <w:color w:val="auto"/>
          <w:szCs w:val="24"/>
        </w:rPr>
        <w:t xml:space="preserve">Yabancı istekli tarafından ihaleye teklif verilmesi halinde, bu şartname ve eklerinde istenilen belgelerin, isteklinin kendi ülkesindeki mevzuat uyarınca düzenlenmiş dengi olan belgelerin sunulması gerekir.  </w:t>
      </w:r>
    </w:p>
    <w:p w:rsidR="008463ED" w:rsidRPr="00784529" w:rsidRDefault="004E2260" w:rsidP="004E2260">
      <w:pPr>
        <w:ind w:left="0" w:right="-23" w:firstLine="0"/>
        <w:rPr>
          <w:rFonts w:asciiTheme="minorHAnsi" w:hAnsiTheme="minorHAnsi" w:cstheme="minorHAnsi"/>
          <w:color w:val="auto"/>
          <w:szCs w:val="24"/>
        </w:rPr>
      </w:pPr>
      <w:r>
        <w:rPr>
          <w:rFonts w:asciiTheme="minorHAnsi" w:hAnsiTheme="minorHAnsi" w:cstheme="minorHAnsi"/>
          <w:color w:val="auto"/>
          <w:szCs w:val="24"/>
        </w:rPr>
        <w:t xml:space="preserve">7.7. </w:t>
      </w:r>
      <w:r w:rsidR="008463ED" w:rsidRPr="00784529">
        <w:rPr>
          <w:rFonts w:asciiTheme="minorHAnsi" w:hAnsiTheme="minorHAnsi" w:cstheme="minorHAnsi"/>
          <w:color w:val="auto"/>
          <w:szCs w:val="24"/>
        </w:rPr>
        <w:t xml:space="preserve">Tekliflerin dili: </w:t>
      </w:r>
      <w:r w:rsidR="006A1F75" w:rsidRPr="00784529">
        <w:rPr>
          <w:rFonts w:asciiTheme="minorHAnsi" w:hAnsiTheme="minorHAnsi" w:cstheme="minorHAnsi"/>
          <w:color w:val="auto"/>
          <w:szCs w:val="24"/>
        </w:rPr>
        <w:t>Türkçe olacaktır.</w:t>
      </w:r>
    </w:p>
    <w:p w:rsidR="008463ED" w:rsidRPr="00784529" w:rsidRDefault="008463ED" w:rsidP="00DC7A76">
      <w:pPr>
        <w:spacing w:after="149"/>
        <w:ind w:left="0" w:right="-23"/>
        <w:rPr>
          <w:rFonts w:asciiTheme="minorHAnsi" w:hAnsiTheme="minorHAnsi" w:cstheme="minorHAnsi"/>
          <w:color w:val="auto"/>
          <w:szCs w:val="24"/>
        </w:rPr>
      </w:pPr>
      <w:r w:rsidRPr="00784529">
        <w:rPr>
          <w:rFonts w:asciiTheme="minorHAnsi" w:hAnsiTheme="minorHAnsi" w:cstheme="minorHAnsi"/>
          <w:color w:val="auto"/>
          <w:szCs w:val="24"/>
        </w:rPr>
        <w:lastRenderedPageBreak/>
        <w:t xml:space="preserve">Madde 8- İhalenin yabancı isteklilere açıklığı: </w:t>
      </w:r>
    </w:p>
    <w:p w:rsidR="008463ED" w:rsidRPr="00784529" w:rsidRDefault="00150687"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8.1. Bu İhale yerli ve yabancı bütün isteklilere açıktır.</w:t>
      </w:r>
    </w:p>
    <w:p w:rsidR="00811189" w:rsidRPr="00784529" w:rsidRDefault="008463ED" w:rsidP="00811189">
      <w:pPr>
        <w:spacing w:after="487"/>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9- İhaleye katılamayacak olanlar </w:t>
      </w:r>
    </w:p>
    <w:p w:rsidR="00F5325F" w:rsidRPr="00784529" w:rsidRDefault="00F5325F" w:rsidP="00F5325F">
      <w:pPr>
        <w:ind w:left="0"/>
        <w:rPr>
          <w:rFonts w:asciiTheme="minorHAnsi" w:hAnsiTheme="minorHAnsi" w:cstheme="minorHAnsi"/>
          <w:color w:val="auto"/>
          <w:szCs w:val="24"/>
        </w:rPr>
      </w:pPr>
      <w:r w:rsidRPr="00784529">
        <w:rPr>
          <w:rFonts w:asciiTheme="minorHAnsi" w:hAnsiTheme="minorHAnsi" w:cstheme="minorHAnsi"/>
          <w:color w:val="auto"/>
          <w:szCs w:val="24"/>
        </w:rPr>
        <w:t>9.1. Vakıf Yükseköğretim Kurumları İhale İşlemleri Yönetmeliğinin</w:t>
      </w:r>
      <w:r w:rsidRPr="00784529">
        <w:rPr>
          <w:rFonts w:asciiTheme="minorHAnsi" w:hAnsiTheme="minorHAnsi" w:cstheme="minorHAnsi"/>
          <w:bCs/>
          <w:color w:val="auto"/>
          <w:szCs w:val="24"/>
        </w:rPr>
        <w:t xml:space="preserve"> </w:t>
      </w:r>
      <w:r w:rsidRPr="00784529">
        <w:rPr>
          <w:rFonts w:asciiTheme="minorHAnsi" w:hAnsiTheme="minorHAnsi" w:cstheme="minorHAnsi"/>
          <w:color w:val="auto"/>
          <w:szCs w:val="24"/>
        </w:rPr>
        <w:t>12 inci maddesi uyarınca ihaleye katılamayacak istekliler doğrudan veya dolaylı ya da alt yüklenici olarak, kendileri veya başkaları adına hiçbir şekilde ihaleye katılamazlar.</w:t>
      </w:r>
    </w:p>
    <w:p w:rsidR="008463ED" w:rsidRPr="00784529" w:rsidRDefault="008463ED" w:rsidP="00784529">
      <w:pPr>
        <w:pStyle w:val="ListeParagraf"/>
        <w:numPr>
          <w:ilvl w:val="1"/>
          <w:numId w:val="28"/>
        </w:numPr>
        <w:ind w:left="0" w:right="-23" w:firstLine="2"/>
        <w:rPr>
          <w:rFonts w:asciiTheme="minorHAnsi" w:hAnsiTheme="minorHAnsi" w:cstheme="minorHAnsi"/>
          <w:color w:val="auto"/>
          <w:szCs w:val="24"/>
        </w:rPr>
      </w:pPr>
      <w:r w:rsidRPr="00784529">
        <w:rPr>
          <w:rFonts w:asciiTheme="minorHAnsi" w:hAnsiTheme="minorHAnsi" w:cstheme="minorHAnsi"/>
          <w:color w:val="auto"/>
          <w:szCs w:val="24"/>
        </w:rP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F5325F" w:rsidRPr="00784529" w:rsidRDefault="00F5325F" w:rsidP="00F5325F">
      <w:pPr>
        <w:ind w:left="0" w:firstLine="0"/>
        <w:rPr>
          <w:rFonts w:asciiTheme="minorHAnsi" w:hAnsiTheme="minorHAnsi" w:cstheme="minorHAnsi"/>
          <w:color w:val="auto"/>
          <w:szCs w:val="24"/>
        </w:rPr>
      </w:pPr>
      <w:r w:rsidRPr="00784529">
        <w:rPr>
          <w:rFonts w:asciiTheme="minorHAnsi" w:hAnsiTheme="minorHAnsi" w:cstheme="minorHAnsi"/>
          <w:color w:val="auto"/>
          <w:szCs w:val="24"/>
        </w:rPr>
        <w:t>9.3. Haklarında ihalelere katılmaktan yasaklama kararı bulunmaması kaydıyla, kamu davası açılanlara ilişkin olarak özel düzenleme veya özel kanunlarda yer verilen düzenlemeler nedeniyle ihalelere katılamayacak durumda olduğu halde ihalelere katılan istekliler sadece ihale dışı bırakılır. Bu durumda olanlar hakkında ayrıca idari yaptırımlar uygulanmaz.</w:t>
      </w:r>
    </w:p>
    <w:p w:rsidR="00F5325F" w:rsidRPr="00784529" w:rsidRDefault="00F5325F" w:rsidP="00F5325F">
      <w:pPr>
        <w:ind w:left="0" w:right="-23" w:firstLine="0"/>
        <w:rPr>
          <w:rFonts w:asciiTheme="minorHAnsi" w:hAnsiTheme="minorHAnsi" w:cstheme="minorHAnsi"/>
          <w:color w:val="auto"/>
          <w:szCs w:val="24"/>
        </w:rPr>
      </w:pPr>
    </w:p>
    <w:p w:rsidR="008463ED" w:rsidRPr="00784529" w:rsidRDefault="008463ED" w:rsidP="00DC7A76">
      <w:pPr>
        <w:spacing w:after="149"/>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10 - İhale dışı bırakılma ve yasak fiil veya davranışlar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10.1. Bu Şartnamenin 9 uncu maddesi uyarınca ihaleye katılamayacak olanlar değerlendirme dışı bırakılır. </w:t>
      </w:r>
    </w:p>
    <w:p w:rsidR="00F5325F" w:rsidRPr="00784529" w:rsidRDefault="00F5325F" w:rsidP="00F5325F">
      <w:pPr>
        <w:ind w:left="0"/>
        <w:rPr>
          <w:rFonts w:asciiTheme="minorHAnsi" w:hAnsiTheme="minorHAnsi" w:cstheme="minorHAnsi"/>
          <w:color w:val="auto"/>
          <w:szCs w:val="24"/>
        </w:rPr>
      </w:pPr>
      <w:r w:rsidRPr="00784529">
        <w:rPr>
          <w:rFonts w:asciiTheme="minorHAnsi" w:hAnsiTheme="minorHAnsi" w:cstheme="minorHAnsi"/>
          <w:color w:val="auto"/>
          <w:szCs w:val="24"/>
        </w:rPr>
        <w:t>10.2. Vakıf Yükseköğretim Kurumları İhale İşlemleri Yönetmeliğinin</w:t>
      </w:r>
      <w:r w:rsidRPr="00784529">
        <w:rPr>
          <w:rFonts w:asciiTheme="minorHAnsi" w:hAnsiTheme="minorHAnsi" w:cstheme="minorHAnsi"/>
          <w:bCs/>
          <w:color w:val="auto"/>
          <w:szCs w:val="24"/>
        </w:rPr>
        <w:t xml:space="preserve"> </w:t>
      </w:r>
      <w:r w:rsidRPr="00784529">
        <w:rPr>
          <w:rFonts w:asciiTheme="minorHAnsi" w:hAnsiTheme="minorHAnsi" w:cstheme="minorHAnsi"/>
          <w:color w:val="auto"/>
          <w:szCs w:val="24"/>
        </w:rPr>
        <w:t>12 inci maddesi uyarınca ihaleye katılamayacak olanlar ile 37 inci maddesinde sayılan yasak fiil veya davranışta bulunduğu tespit edilenler hakkında, ayrıca fiil veya davranışın özelliğine göre 37 inci maddede belirtilen hükümler uygulanır.</w:t>
      </w:r>
    </w:p>
    <w:p w:rsidR="008463ED" w:rsidRPr="00784529" w:rsidRDefault="008463ED" w:rsidP="00DC7A76">
      <w:pPr>
        <w:spacing w:after="149"/>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11- Teklif hazırlama giderleri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11.1. Tekliflerin hazırlanması ve sunulması ile ilgili bütün masraflar isteklilere aittir. İstekli, teklifini hazırlamak için yapmış olduğu hiçbir masrafı idareden isteyemez.  </w:t>
      </w:r>
    </w:p>
    <w:p w:rsidR="008463ED" w:rsidRPr="00784529" w:rsidRDefault="008463ED" w:rsidP="00DC7A76">
      <w:pPr>
        <w:spacing w:after="147"/>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12- İşin yapılacağı yerin görülmesi  </w:t>
      </w:r>
    </w:p>
    <w:p w:rsidR="00084E4C" w:rsidRPr="00784529" w:rsidRDefault="00084E4C" w:rsidP="00784529">
      <w:pPr>
        <w:numPr>
          <w:ilvl w:val="1"/>
          <w:numId w:val="16"/>
        </w:numPr>
        <w:spacing w:after="146"/>
        <w:ind w:left="0" w:right="-23"/>
        <w:rPr>
          <w:rFonts w:asciiTheme="minorHAnsi" w:hAnsiTheme="minorHAnsi" w:cstheme="minorHAnsi"/>
          <w:color w:val="auto"/>
          <w:szCs w:val="24"/>
        </w:rPr>
      </w:pPr>
      <w:r w:rsidRPr="00784529">
        <w:rPr>
          <w:rFonts w:asciiTheme="minorHAnsi" w:hAnsiTheme="minorHAnsi" w:cstheme="minorHAnsi"/>
          <w:color w:val="auto"/>
          <w:szCs w:val="24"/>
        </w:rPr>
        <w:t>Bu bent boş bırakılmıştır.</w:t>
      </w:r>
    </w:p>
    <w:p w:rsidR="008463ED" w:rsidRPr="00784529" w:rsidRDefault="008463ED" w:rsidP="00DC7A76">
      <w:pPr>
        <w:spacing w:after="146"/>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13- İhale dokümanına ilişkin açıklama yapılması  </w:t>
      </w:r>
    </w:p>
    <w:p w:rsidR="008463ED" w:rsidRPr="00784529" w:rsidRDefault="008463ED" w:rsidP="00784529">
      <w:pPr>
        <w:numPr>
          <w:ilvl w:val="1"/>
          <w:numId w:val="13"/>
        </w:numPr>
        <w:spacing w:after="102"/>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8463ED" w:rsidRPr="00784529" w:rsidRDefault="008463ED" w:rsidP="00784529">
      <w:pPr>
        <w:numPr>
          <w:ilvl w:val="1"/>
          <w:numId w:val="13"/>
        </w:numPr>
        <w:spacing w:after="146"/>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Talebin uygun görülmesi halinde İdarece yapılacak yazılı açıklama, ihale tarihinden en az on gün öncesinde bilgi sahibi olmalarını temin edecek şekilde ihale dokümanı alanların tamamına gönderilir veya imza karşılığı elden tebliğ edilir. </w:t>
      </w:r>
    </w:p>
    <w:p w:rsidR="008463ED" w:rsidRPr="00784529" w:rsidRDefault="008463ED" w:rsidP="00784529">
      <w:pPr>
        <w:numPr>
          <w:ilvl w:val="1"/>
          <w:numId w:val="13"/>
        </w:numPr>
        <w:spacing w:after="143"/>
        <w:ind w:left="0" w:right="-23"/>
        <w:rPr>
          <w:rFonts w:asciiTheme="minorHAnsi" w:hAnsiTheme="minorHAnsi" w:cstheme="minorHAnsi"/>
          <w:color w:val="auto"/>
          <w:szCs w:val="24"/>
        </w:rPr>
      </w:pPr>
      <w:r w:rsidRPr="00784529">
        <w:rPr>
          <w:rFonts w:asciiTheme="minorHAnsi" w:hAnsiTheme="minorHAnsi" w:cstheme="minorHAnsi"/>
          <w:color w:val="auto"/>
          <w:szCs w:val="24"/>
        </w:rPr>
        <w:lastRenderedPageBreak/>
        <w:t xml:space="preserve">Açıklamada, sorular ile İdarenin ayrıntılı cevabı yer alır, açıklama talebinde bulunanın kimliği belirtilmez. </w:t>
      </w:r>
    </w:p>
    <w:p w:rsidR="008463ED" w:rsidRPr="00784529" w:rsidRDefault="008463ED" w:rsidP="00784529">
      <w:pPr>
        <w:numPr>
          <w:ilvl w:val="1"/>
          <w:numId w:val="13"/>
        </w:num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Açıklamalar, açıklamanın yapıldığı tarihten sonra dokümanı satın alanlara ihale dokümanının bir parçası olarak verilir.  </w:t>
      </w:r>
    </w:p>
    <w:p w:rsidR="008463ED" w:rsidRPr="00784529" w:rsidRDefault="008463ED" w:rsidP="00DC7A76">
      <w:pPr>
        <w:spacing w:after="149"/>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14 - İhale dokümanında değişiklik yapılması </w:t>
      </w:r>
    </w:p>
    <w:p w:rsidR="008463ED" w:rsidRPr="00784529" w:rsidRDefault="008463ED" w:rsidP="00784529">
      <w:pPr>
        <w:numPr>
          <w:ilvl w:val="1"/>
          <w:numId w:val="15"/>
        </w:numPr>
        <w:spacing w:after="147"/>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8463ED" w:rsidRPr="00784529" w:rsidRDefault="008463ED" w:rsidP="00784529">
      <w:pPr>
        <w:numPr>
          <w:ilvl w:val="1"/>
          <w:numId w:val="15"/>
        </w:num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Zeyilname, ihale tarihinden en az on gün öncesinde bilgi sahibi olmalarını temin edecek şekilde ihale dokümanı alanların tamamına gönderilir veya imza karşılığı elden tebliğ edilir. </w:t>
      </w:r>
    </w:p>
    <w:p w:rsidR="008463ED" w:rsidRPr="00784529" w:rsidRDefault="008463ED" w:rsidP="00784529">
      <w:pPr>
        <w:numPr>
          <w:ilvl w:val="1"/>
          <w:numId w:val="15"/>
        </w:numPr>
        <w:spacing w:after="147"/>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8463ED" w:rsidRPr="00784529" w:rsidRDefault="008463ED" w:rsidP="00784529">
      <w:pPr>
        <w:numPr>
          <w:ilvl w:val="1"/>
          <w:numId w:val="15"/>
        </w:num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Zeyilname düzenlenmesi halinde, tekliflerini bu düzenlemeden önce vermiş olan istekliler tekliflerini geri çekerek, yeniden teklif verebilirler. </w:t>
      </w:r>
    </w:p>
    <w:p w:rsidR="003D05F9" w:rsidRPr="00784529" w:rsidRDefault="003D05F9" w:rsidP="00784529">
      <w:pPr>
        <w:pStyle w:val="ListeParagraf"/>
        <w:numPr>
          <w:ilvl w:val="1"/>
          <w:numId w:val="29"/>
        </w:numPr>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Vakıf Yükseköğretim Kurumları İhale Yönetmeliği 41 inci maddesi uyarınca ş</w:t>
      </w:r>
      <w:r w:rsidRPr="00784529">
        <w:rPr>
          <w:rStyle w:val="normal1"/>
          <w:rFonts w:asciiTheme="minorHAnsi" w:hAnsiTheme="minorHAnsi" w:cstheme="minorHAnsi"/>
          <w:color w:val="auto"/>
          <w:szCs w:val="24"/>
        </w:rPr>
        <w:t>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ön yeterlik ilanında da bulunması halinde ise ihale iptal edilir.</w:t>
      </w:r>
    </w:p>
    <w:p w:rsidR="008463ED" w:rsidRPr="00784529" w:rsidRDefault="008463ED" w:rsidP="00DC7A76">
      <w:pPr>
        <w:spacing w:after="149"/>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15- İhale saatinden önce ihalenin iptal edilmesi </w:t>
      </w:r>
    </w:p>
    <w:p w:rsidR="008463ED" w:rsidRPr="00784529" w:rsidRDefault="008463ED" w:rsidP="00784529">
      <w:pPr>
        <w:numPr>
          <w:ilvl w:val="1"/>
          <w:numId w:val="14"/>
        </w:numPr>
        <w:spacing w:after="147"/>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İdare tarafından gerekli görülen veya ihale dokümanında yer alan belgelerde ihalenin yapılmasına engel olan ve düzeltilmesi mümkün bulunmayan hususların tespit edildiği hallerde, ihale saatinden önce ihale iptal edilebilir. </w:t>
      </w:r>
    </w:p>
    <w:p w:rsidR="008463ED" w:rsidRPr="00784529" w:rsidRDefault="008463ED" w:rsidP="00784529">
      <w:pPr>
        <w:numPr>
          <w:ilvl w:val="1"/>
          <w:numId w:val="14"/>
        </w:num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Bu durumda, iptal nedeni belirtilmek suretiyle ihalenin iptal edildiği ilan edilerek duyurulur. Bu aşamaya kadar teklif vermiş olanlara ihalenin iptal edildiği ayrıca tebliğ edilir. </w:t>
      </w:r>
    </w:p>
    <w:p w:rsidR="008463ED" w:rsidRPr="00784529" w:rsidRDefault="008463ED" w:rsidP="00784529">
      <w:pPr>
        <w:numPr>
          <w:ilvl w:val="1"/>
          <w:numId w:val="14"/>
        </w:numPr>
        <w:spacing w:after="141"/>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İhalenin iptal edilmesi halinde, verilmiş olan bütün teklifler reddedilmiş sayılır ve bu teklifler açılmaksızın isteklilere iade edilir. </w:t>
      </w:r>
    </w:p>
    <w:p w:rsidR="008463ED" w:rsidRPr="00784529" w:rsidRDefault="008463ED" w:rsidP="00784529">
      <w:pPr>
        <w:numPr>
          <w:ilvl w:val="1"/>
          <w:numId w:val="14"/>
        </w:num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İhalenin iptal edilmesi nedeniyle isteklilerce İdareden herhangi bir hak talebinde bulunulamaz. </w:t>
      </w:r>
    </w:p>
    <w:p w:rsidR="008463ED" w:rsidRPr="00784529" w:rsidRDefault="008463ED" w:rsidP="00DC7A76">
      <w:pPr>
        <w:spacing w:after="149"/>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16- İş ortaklığı </w:t>
      </w:r>
    </w:p>
    <w:p w:rsidR="008463ED" w:rsidRPr="00784529" w:rsidRDefault="008463ED" w:rsidP="00784529">
      <w:pPr>
        <w:numPr>
          <w:ilvl w:val="1"/>
          <w:numId w:val="17"/>
        </w:numPr>
        <w:spacing w:after="149"/>
        <w:ind w:left="0" w:right="-23"/>
        <w:rPr>
          <w:rFonts w:asciiTheme="minorHAnsi" w:hAnsiTheme="minorHAnsi" w:cstheme="minorHAnsi"/>
          <w:color w:val="auto"/>
          <w:szCs w:val="24"/>
        </w:rPr>
      </w:pPr>
      <w:r w:rsidRPr="00784529">
        <w:rPr>
          <w:rFonts w:asciiTheme="minorHAnsi" w:hAnsiTheme="minorHAnsi" w:cstheme="minorHAnsi"/>
          <w:color w:val="auto"/>
          <w:szCs w:val="24"/>
        </w:rPr>
        <w:lastRenderedPageBreak/>
        <w:t xml:space="preserve">Birden fazla gerçek veya tüzel kişi iş ortaklığı oluşturmak suretiyle ihaleye teklif verebilir. </w:t>
      </w:r>
    </w:p>
    <w:p w:rsidR="008463ED" w:rsidRPr="00784529" w:rsidRDefault="008463ED" w:rsidP="00784529">
      <w:pPr>
        <w:numPr>
          <w:ilvl w:val="1"/>
          <w:numId w:val="17"/>
        </w:numPr>
        <w:spacing w:after="147"/>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8463ED" w:rsidRPr="00784529" w:rsidRDefault="008463ED" w:rsidP="00784529">
      <w:pPr>
        <w:numPr>
          <w:ilvl w:val="1"/>
          <w:numId w:val="17"/>
        </w:numPr>
        <w:spacing w:after="146"/>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İş ortaklığı oluşturmak suretiyle ihaleye teklif verecek istekliler, iş ortaklığı yaptıklarına dair pilot ortağın da belirtildiği, ekte örneği bulunan iş ortaklığı beyannamesini teklifleriyle beraber sunacaklardır. </w:t>
      </w:r>
    </w:p>
    <w:p w:rsidR="008463ED" w:rsidRPr="00784529" w:rsidRDefault="008463ED" w:rsidP="00784529">
      <w:pPr>
        <w:numPr>
          <w:ilvl w:val="1"/>
          <w:numId w:val="17"/>
        </w:numPr>
        <w:spacing w:after="149"/>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İhalenin iş ortaklığı üzerinde kalması halinde, iş ortaklığı tarafından, sözleşmenin imzalanmasından önce noter onaylı ortaklık sözleşmesinin İdareye verilmesi zorunludur. </w:t>
      </w:r>
    </w:p>
    <w:p w:rsidR="008463ED" w:rsidRPr="00784529" w:rsidRDefault="008463ED" w:rsidP="00784529">
      <w:pPr>
        <w:numPr>
          <w:ilvl w:val="1"/>
          <w:numId w:val="17"/>
        </w:numPr>
        <w:spacing w:after="149"/>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İş ortaklığı sözleşmesinde, ortakların hisse oranları ve pilot ortak ile diğer ortakların işin yerine getirilmesinde müştereken ve müteselsilen sorumlu oldukları belirtilecektir.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Madde- 17. Konsorsiyum   </w:t>
      </w:r>
    </w:p>
    <w:p w:rsidR="008463ED" w:rsidRPr="00784529" w:rsidRDefault="006F5EA2"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17.1. Konsorsiyumlar teklif veremez.</w:t>
      </w:r>
      <w:r w:rsidR="008463ED" w:rsidRPr="00784529">
        <w:rPr>
          <w:rFonts w:asciiTheme="minorHAnsi" w:hAnsiTheme="minorHAnsi" w:cstheme="minorHAnsi"/>
          <w:color w:val="auto"/>
          <w:szCs w:val="24"/>
        </w:rPr>
        <w:t xml:space="preserve"> </w:t>
      </w:r>
    </w:p>
    <w:p w:rsidR="008463ED" w:rsidRPr="00784529" w:rsidRDefault="008463ED" w:rsidP="00DC7A76">
      <w:pPr>
        <w:spacing w:after="149"/>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18- Alt yükleniciler  </w:t>
      </w:r>
    </w:p>
    <w:p w:rsidR="008463ED" w:rsidRPr="00784529" w:rsidRDefault="006F5EA2"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18.1. İhale konusu işin tamamı veya bir kısmı Alt yüklenicilere yaptırılamaz.</w:t>
      </w:r>
    </w:p>
    <w:p w:rsidR="006F5EA2" w:rsidRPr="00784529" w:rsidRDefault="008463ED" w:rsidP="00DC7A76">
      <w:pPr>
        <w:spacing w:after="345" w:line="418" w:lineRule="auto"/>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III- TEKLİFLERİN HAZIRLANMASI VE SUNULMASINA İLİŞKİN HUSUSLAR </w:t>
      </w:r>
    </w:p>
    <w:p w:rsidR="008463ED" w:rsidRPr="00784529" w:rsidRDefault="008463ED" w:rsidP="00DC7A76">
      <w:pPr>
        <w:spacing w:after="345" w:line="418" w:lineRule="auto"/>
        <w:ind w:left="0" w:right="-23"/>
        <w:rPr>
          <w:rFonts w:asciiTheme="minorHAnsi" w:hAnsiTheme="minorHAnsi" w:cstheme="minorHAnsi"/>
          <w:color w:val="auto"/>
          <w:szCs w:val="24"/>
        </w:rPr>
      </w:pPr>
      <w:r w:rsidRPr="00784529">
        <w:rPr>
          <w:rFonts w:asciiTheme="minorHAnsi" w:hAnsiTheme="minorHAnsi" w:cstheme="minorHAnsi"/>
          <w:color w:val="auto"/>
          <w:szCs w:val="24"/>
        </w:rPr>
        <w:t>Madde</w:t>
      </w:r>
      <w:r w:rsidR="008B4B12" w:rsidRPr="00784529">
        <w:rPr>
          <w:rFonts w:asciiTheme="minorHAnsi" w:hAnsiTheme="minorHAnsi" w:cstheme="minorHAnsi"/>
          <w:color w:val="auto"/>
          <w:szCs w:val="24"/>
        </w:rPr>
        <w:t xml:space="preserve"> 19- Teklif ve sözleşme türü</w:t>
      </w:r>
      <w:r w:rsidRPr="00784529">
        <w:rPr>
          <w:rFonts w:asciiTheme="minorHAnsi" w:hAnsiTheme="minorHAnsi" w:cstheme="minorHAnsi"/>
          <w:color w:val="auto"/>
          <w:szCs w:val="24"/>
        </w:rPr>
        <w:t xml:space="preserve">: </w:t>
      </w:r>
    </w:p>
    <w:p w:rsidR="008463ED" w:rsidRPr="00784529" w:rsidRDefault="000B44F0" w:rsidP="00DC7A76">
      <w:pPr>
        <w:spacing w:after="345" w:line="418" w:lineRule="auto"/>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19.1.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  </w:t>
      </w:r>
    </w:p>
    <w:p w:rsidR="008463ED" w:rsidRPr="00784529" w:rsidRDefault="008463ED" w:rsidP="00DC7A76">
      <w:pPr>
        <w:spacing w:after="149"/>
        <w:ind w:left="0" w:right="-23"/>
        <w:rPr>
          <w:rFonts w:asciiTheme="minorHAnsi" w:hAnsiTheme="minorHAnsi" w:cstheme="minorHAnsi"/>
          <w:color w:val="auto"/>
          <w:szCs w:val="24"/>
        </w:rPr>
      </w:pPr>
      <w:r w:rsidRPr="00784529">
        <w:rPr>
          <w:rFonts w:asciiTheme="minorHAnsi" w:hAnsiTheme="minorHAnsi" w:cstheme="minorHAnsi"/>
          <w:color w:val="auto"/>
          <w:szCs w:val="24"/>
        </w:rPr>
        <w:t>Madde</w:t>
      </w:r>
      <w:r w:rsidR="007633F8" w:rsidRPr="00784529">
        <w:rPr>
          <w:rFonts w:asciiTheme="minorHAnsi" w:hAnsiTheme="minorHAnsi" w:cstheme="minorHAnsi"/>
          <w:color w:val="auto"/>
          <w:szCs w:val="24"/>
        </w:rPr>
        <w:t xml:space="preserve"> 20 - Kısmi teklif verilmesi</w:t>
      </w:r>
      <w:r w:rsidRPr="00784529">
        <w:rPr>
          <w:rFonts w:asciiTheme="minorHAnsi" w:hAnsiTheme="minorHAnsi" w:cstheme="minorHAnsi"/>
          <w:color w:val="auto"/>
          <w:szCs w:val="24"/>
        </w:rPr>
        <w:t xml:space="preserve">: </w:t>
      </w:r>
    </w:p>
    <w:p w:rsidR="008463ED" w:rsidRPr="00784529" w:rsidRDefault="008463ED" w:rsidP="001B08E7">
      <w:pPr>
        <w:spacing w:after="0" w:line="418" w:lineRule="auto"/>
        <w:ind w:left="0" w:right="-23"/>
        <w:rPr>
          <w:rFonts w:asciiTheme="minorHAnsi" w:hAnsiTheme="minorHAnsi" w:cstheme="minorHAnsi"/>
          <w:color w:val="auto"/>
          <w:szCs w:val="24"/>
        </w:rPr>
      </w:pPr>
      <w:r w:rsidRPr="00784529">
        <w:rPr>
          <w:rFonts w:asciiTheme="minorHAnsi" w:eastAsia="Calibri" w:hAnsiTheme="minorHAnsi" w:cstheme="minorHAnsi"/>
          <w:color w:val="auto"/>
          <w:szCs w:val="24"/>
        </w:rPr>
        <w:tab/>
      </w:r>
      <w:r w:rsidR="00EC1A0C" w:rsidRPr="00784529">
        <w:rPr>
          <w:rFonts w:asciiTheme="minorHAnsi" w:hAnsiTheme="minorHAnsi" w:cstheme="minorHAnsi"/>
          <w:color w:val="auto"/>
          <w:szCs w:val="24"/>
        </w:rPr>
        <w:t>20.1.</w:t>
      </w:r>
      <w:r w:rsidRPr="00784529">
        <w:rPr>
          <w:rFonts w:asciiTheme="minorHAnsi" w:hAnsiTheme="minorHAnsi" w:cstheme="minorHAnsi"/>
          <w:color w:val="auto"/>
          <w:szCs w:val="24"/>
        </w:rPr>
        <w:t xml:space="preserve"> </w:t>
      </w:r>
      <w:r w:rsidR="00245569" w:rsidRPr="00784529">
        <w:rPr>
          <w:rFonts w:asciiTheme="minorHAnsi" w:hAnsiTheme="minorHAnsi" w:cstheme="minorHAnsi"/>
          <w:color w:val="auto"/>
          <w:szCs w:val="24"/>
        </w:rPr>
        <w:t xml:space="preserve">Bu ihalede </w:t>
      </w:r>
      <w:r w:rsidR="001B08E7" w:rsidRPr="00784529">
        <w:rPr>
          <w:rFonts w:asciiTheme="minorHAnsi" w:hAnsiTheme="minorHAnsi" w:cstheme="minorHAnsi"/>
          <w:color w:val="auto"/>
          <w:szCs w:val="24"/>
        </w:rPr>
        <w:t>birim fiyat</w:t>
      </w:r>
      <w:r w:rsidR="00FA5985" w:rsidRPr="00784529">
        <w:rPr>
          <w:rFonts w:asciiTheme="minorHAnsi" w:hAnsiTheme="minorHAnsi" w:cstheme="minorHAnsi"/>
          <w:color w:val="auto"/>
          <w:szCs w:val="24"/>
        </w:rPr>
        <w:t xml:space="preserve"> </w:t>
      </w:r>
      <w:r w:rsidR="00245569" w:rsidRPr="00784529">
        <w:rPr>
          <w:rFonts w:asciiTheme="minorHAnsi" w:hAnsiTheme="minorHAnsi" w:cstheme="minorHAnsi"/>
          <w:color w:val="auto"/>
          <w:szCs w:val="24"/>
        </w:rPr>
        <w:t xml:space="preserve">kısmi teklif </w:t>
      </w:r>
      <w:r w:rsidR="008819F0" w:rsidRPr="00784529">
        <w:rPr>
          <w:rFonts w:asciiTheme="minorHAnsi" w:hAnsiTheme="minorHAnsi" w:cstheme="minorHAnsi"/>
          <w:color w:val="auto"/>
          <w:szCs w:val="24"/>
        </w:rPr>
        <w:t>verilemez.</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21- Teklif ve ödemelerde geçerli para birimi </w:t>
      </w:r>
    </w:p>
    <w:p w:rsidR="003D05F9"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21.1.  İstekliler teklifini gösteren fiyatlar ve bunların toplam tutarlarını Türk Lirası verecektir. Sözleşme konusu işin ödemelerinde Türk Lirası</w:t>
      </w:r>
      <w:r w:rsidR="00D83327" w:rsidRPr="00784529">
        <w:rPr>
          <w:rFonts w:asciiTheme="minorHAnsi" w:hAnsiTheme="minorHAnsi" w:cstheme="minorHAnsi"/>
          <w:color w:val="auto"/>
          <w:szCs w:val="24"/>
        </w:rPr>
        <w:t xml:space="preserve"> </w:t>
      </w:r>
      <w:r w:rsidRPr="00784529">
        <w:rPr>
          <w:rFonts w:asciiTheme="minorHAnsi" w:hAnsiTheme="minorHAnsi" w:cstheme="minorHAnsi"/>
          <w:color w:val="auto"/>
          <w:szCs w:val="24"/>
        </w:rPr>
        <w:t xml:space="preserve">kullanılacaktır. </w:t>
      </w:r>
    </w:p>
    <w:p w:rsidR="003D05F9" w:rsidRPr="00784529" w:rsidRDefault="00586ED2" w:rsidP="003D05F9">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21.2. </w:t>
      </w:r>
      <w:r w:rsidR="003D05F9" w:rsidRPr="00784529">
        <w:rPr>
          <w:rFonts w:asciiTheme="minorHAnsi" w:hAnsiTheme="minorHAnsi" w:cstheme="minorHAnsi"/>
          <w:color w:val="auto"/>
          <w:szCs w:val="24"/>
        </w:rPr>
        <w:t>Yurt dışında üretilen ürünler için döviz ol</w:t>
      </w:r>
      <w:r w:rsidR="00B60E03">
        <w:rPr>
          <w:rFonts w:asciiTheme="minorHAnsi" w:hAnsiTheme="minorHAnsi" w:cstheme="minorHAnsi"/>
          <w:color w:val="auto"/>
          <w:szCs w:val="24"/>
        </w:rPr>
        <w:t>arak teklif verilecektir.</w:t>
      </w:r>
    </w:p>
    <w:p w:rsidR="008463ED" w:rsidRPr="00784529" w:rsidRDefault="008463ED" w:rsidP="00DC7A76">
      <w:pPr>
        <w:spacing w:after="149"/>
        <w:ind w:left="0" w:right="-23"/>
        <w:rPr>
          <w:rFonts w:asciiTheme="minorHAnsi" w:hAnsiTheme="minorHAnsi" w:cstheme="minorHAnsi"/>
          <w:color w:val="auto"/>
          <w:szCs w:val="24"/>
        </w:rPr>
      </w:pPr>
      <w:r w:rsidRPr="00784529">
        <w:rPr>
          <w:rFonts w:asciiTheme="minorHAnsi" w:hAnsiTheme="minorHAnsi" w:cstheme="minorHAnsi"/>
          <w:color w:val="auto"/>
          <w:szCs w:val="24"/>
        </w:rPr>
        <w:lastRenderedPageBreak/>
        <w:t xml:space="preserve">Madde 22- Tekliflerin sunulma şekli </w:t>
      </w:r>
    </w:p>
    <w:p w:rsidR="009D37F1"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22.1.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22.2.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8463ED" w:rsidRPr="00784529" w:rsidRDefault="008463ED" w:rsidP="00784529">
      <w:pPr>
        <w:numPr>
          <w:ilvl w:val="1"/>
          <w:numId w:val="18"/>
        </w:num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8463ED" w:rsidRPr="00784529" w:rsidRDefault="008463ED" w:rsidP="00784529">
      <w:pPr>
        <w:numPr>
          <w:ilvl w:val="1"/>
          <w:numId w:val="18"/>
        </w:numPr>
        <w:spacing w:after="146"/>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Zeyilname ile teklif verme süresinin uzatılması halinde, İdare ve isteklilerin ilk teklif verme tarih ve saatine bağlı tüm hak ve yükümlülükleri süre açısından, tespit edilecek yeni teklif verme tarih ve saatine kadar uzatılmış sayılır.  </w:t>
      </w:r>
      <w:r w:rsidRPr="00784529">
        <w:rPr>
          <w:rFonts w:asciiTheme="minorHAnsi" w:eastAsia="Times New Roman" w:hAnsiTheme="minorHAnsi" w:cstheme="minorHAnsi"/>
          <w:color w:val="auto"/>
          <w:szCs w:val="24"/>
        </w:rPr>
        <w:t xml:space="preserve">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23- Teklif mektubunun şekli ve içeriği </w:t>
      </w:r>
    </w:p>
    <w:p w:rsidR="008463ED" w:rsidRPr="00784529" w:rsidRDefault="008463ED" w:rsidP="00784529">
      <w:pPr>
        <w:numPr>
          <w:ilvl w:val="1"/>
          <w:numId w:val="20"/>
        </w:numPr>
        <w:spacing w:after="149"/>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Teklif mektupları, ekteki form örneğine uygun şekilde yazılı ve imzalı olarak sunulur. </w:t>
      </w:r>
    </w:p>
    <w:p w:rsidR="008463ED" w:rsidRPr="00784529" w:rsidRDefault="008463ED" w:rsidP="00784529">
      <w:pPr>
        <w:numPr>
          <w:ilvl w:val="1"/>
          <w:numId w:val="20"/>
        </w:numPr>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Teklif Mektubunda;  </w:t>
      </w:r>
    </w:p>
    <w:p w:rsidR="008463ED" w:rsidRPr="00784529" w:rsidRDefault="008463ED" w:rsidP="00784529">
      <w:pPr>
        <w:numPr>
          <w:ilvl w:val="2"/>
          <w:numId w:val="22"/>
        </w:numPr>
        <w:ind w:left="708"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İhale dokümanının tamamen okunup kabul edildiğinin belirtilmesi, </w:t>
      </w:r>
    </w:p>
    <w:p w:rsidR="008463ED" w:rsidRPr="00784529" w:rsidRDefault="008463ED" w:rsidP="00784529">
      <w:pPr>
        <w:numPr>
          <w:ilvl w:val="2"/>
          <w:numId w:val="22"/>
        </w:numPr>
        <w:ind w:left="708"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Teklif edilen bedelin rakam ve yazı ile birbirine uygun olarak açıkça yazılması, </w:t>
      </w:r>
    </w:p>
    <w:p w:rsidR="00647013" w:rsidRPr="00784529" w:rsidRDefault="008463ED" w:rsidP="00784529">
      <w:pPr>
        <w:numPr>
          <w:ilvl w:val="2"/>
          <w:numId w:val="22"/>
        </w:numPr>
        <w:ind w:left="708" w:right="-23" w:firstLine="0"/>
        <w:rPr>
          <w:rFonts w:asciiTheme="minorHAnsi" w:hAnsiTheme="minorHAnsi" w:cstheme="minorHAnsi"/>
          <w:color w:val="auto"/>
          <w:szCs w:val="24"/>
        </w:rPr>
      </w:pPr>
      <w:r w:rsidRPr="00784529">
        <w:rPr>
          <w:rFonts w:asciiTheme="minorHAnsi" w:hAnsiTheme="minorHAnsi" w:cstheme="minorHAnsi"/>
          <w:color w:val="auto"/>
          <w:szCs w:val="24"/>
        </w:rPr>
        <w:t>Kazıntı,</w:t>
      </w:r>
      <w:r w:rsidR="00647013" w:rsidRPr="00784529">
        <w:rPr>
          <w:rFonts w:asciiTheme="minorHAnsi" w:hAnsiTheme="minorHAnsi" w:cstheme="minorHAnsi"/>
          <w:color w:val="auto"/>
          <w:szCs w:val="24"/>
        </w:rPr>
        <w:t xml:space="preserve"> silinti, düzeltme bulunmaması,</w:t>
      </w:r>
    </w:p>
    <w:p w:rsidR="008463ED" w:rsidRPr="00784529" w:rsidRDefault="008463ED" w:rsidP="00647013">
      <w:pPr>
        <w:ind w:left="708"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ç) Türk vatandaşı gerçek kişilerin Türkiye Cumhuriyeti kimlik numarasının, </w:t>
      </w:r>
    </w:p>
    <w:p w:rsidR="008463ED" w:rsidRPr="00784529" w:rsidRDefault="008463ED" w:rsidP="00647013">
      <w:pPr>
        <w:ind w:left="708"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Türkiye’de faaliyet gösteren tüzel kişilerin ise vergi kimlik numarasının belirtilmesi, </w:t>
      </w:r>
    </w:p>
    <w:p w:rsidR="008463ED" w:rsidRPr="00784529" w:rsidRDefault="008463ED" w:rsidP="00784529">
      <w:pPr>
        <w:numPr>
          <w:ilvl w:val="2"/>
          <w:numId w:val="22"/>
        </w:numPr>
        <w:spacing w:after="60" w:line="347" w:lineRule="auto"/>
        <w:ind w:left="708"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Teklif mektubunun ad, soyadı veya ticaret unvanı yazılmak suretiyle yetkili kişilerce imzalanmış olması,   zorunludur. </w:t>
      </w:r>
    </w:p>
    <w:p w:rsidR="008463ED" w:rsidRPr="00784529" w:rsidRDefault="008463ED" w:rsidP="00784529">
      <w:pPr>
        <w:numPr>
          <w:ilvl w:val="1"/>
          <w:numId w:val="19"/>
        </w:numPr>
        <w:spacing w:after="127"/>
        <w:ind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İş ortaklığı olarak teklif veren isteklilerin teklif mektuplarının, ortakların tamamı tarafından veya yetki verdikleri kişiler tarafından imzalanması gerekir.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24- Tekliflerin geçerlilik süresi </w:t>
      </w:r>
    </w:p>
    <w:p w:rsidR="008463ED" w:rsidRPr="00784529" w:rsidRDefault="008463ED" w:rsidP="00784529">
      <w:pPr>
        <w:numPr>
          <w:ilvl w:val="1"/>
          <w:numId w:val="21"/>
        </w:numPr>
        <w:spacing w:after="143"/>
        <w:ind w:right="-23"/>
        <w:rPr>
          <w:rFonts w:asciiTheme="minorHAnsi" w:hAnsiTheme="minorHAnsi" w:cstheme="minorHAnsi"/>
          <w:color w:val="auto"/>
          <w:szCs w:val="24"/>
        </w:rPr>
      </w:pPr>
      <w:r w:rsidRPr="00784529">
        <w:rPr>
          <w:rFonts w:asciiTheme="minorHAnsi" w:hAnsiTheme="minorHAnsi" w:cstheme="minorHAnsi"/>
          <w:color w:val="auto"/>
          <w:szCs w:val="24"/>
        </w:rPr>
        <w:t>Tekliflerin geçerlilik süre</w:t>
      </w:r>
      <w:r w:rsidR="00363915" w:rsidRPr="00784529">
        <w:rPr>
          <w:rFonts w:asciiTheme="minorHAnsi" w:hAnsiTheme="minorHAnsi" w:cstheme="minorHAnsi"/>
          <w:color w:val="auto"/>
          <w:szCs w:val="24"/>
        </w:rPr>
        <w:t xml:space="preserve">si, </w:t>
      </w:r>
      <w:r w:rsidR="001F2271" w:rsidRPr="00784529">
        <w:rPr>
          <w:rFonts w:asciiTheme="minorHAnsi" w:hAnsiTheme="minorHAnsi" w:cstheme="minorHAnsi"/>
          <w:color w:val="auto"/>
          <w:szCs w:val="24"/>
        </w:rPr>
        <w:t>ihale tarihinden itibare</w:t>
      </w:r>
      <w:r w:rsidR="008819F0" w:rsidRPr="00784529">
        <w:rPr>
          <w:rFonts w:asciiTheme="minorHAnsi" w:hAnsiTheme="minorHAnsi" w:cstheme="minorHAnsi"/>
          <w:color w:val="auto"/>
          <w:szCs w:val="24"/>
        </w:rPr>
        <w:t>n 45(kırkbeş</w:t>
      </w:r>
      <w:r w:rsidR="00086FB3" w:rsidRPr="00784529">
        <w:rPr>
          <w:rFonts w:asciiTheme="minorHAnsi" w:hAnsiTheme="minorHAnsi" w:cstheme="minorHAnsi"/>
          <w:color w:val="auto"/>
          <w:szCs w:val="24"/>
        </w:rPr>
        <w:t>)</w:t>
      </w:r>
      <w:r w:rsidR="00593F77" w:rsidRPr="00784529">
        <w:rPr>
          <w:rFonts w:asciiTheme="minorHAnsi" w:hAnsiTheme="minorHAnsi" w:cstheme="minorHAnsi"/>
          <w:color w:val="auto"/>
          <w:szCs w:val="24"/>
        </w:rPr>
        <w:t xml:space="preserve"> </w:t>
      </w:r>
      <w:r w:rsidR="00086FB3" w:rsidRPr="00784529">
        <w:rPr>
          <w:rFonts w:asciiTheme="minorHAnsi" w:hAnsiTheme="minorHAnsi" w:cstheme="minorHAnsi"/>
          <w:color w:val="auto"/>
          <w:szCs w:val="24"/>
        </w:rPr>
        <w:t>takvim günüdür</w:t>
      </w:r>
      <w:r w:rsidR="00593F77" w:rsidRPr="00784529">
        <w:rPr>
          <w:rFonts w:asciiTheme="minorHAnsi" w:hAnsiTheme="minorHAnsi" w:cstheme="minorHAnsi"/>
          <w:color w:val="auto"/>
          <w:szCs w:val="24"/>
        </w:rPr>
        <w:t>.</w:t>
      </w:r>
    </w:p>
    <w:p w:rsidR="008463ED" w:rsidRPr="00784529" w:rsidRDefault="008463ED" w:rsidP="00784529">
      <w:pPr>
        <w:numPr>
          <w:ilvl w:val="1"/>
          <w:numId w:val="21"/>
        </w:numPr>
        <w:ind w:right="-23"/>
        <w:rPr>
          <w:rFonts w:asciiTheme="minorHAnsi" w:hAnsiTheme="minorHAnsi" w:cstheme="minorHAnsi"/>
          <w:color w:val="auto"/>
          <w:szCs w:val="24"/>
        </w:rPr>
      </w:pPr>
      <w:r w:rsidRPr="00784529">
        <w:rPr>
          <w:rFonts w:asciiTheme="minorHAnsi" w:hAnsiTheme="minorHAnsi" w:cstheme="minorHAnsi"/>
          <w:color w:val="auto"/>
          <w:szCs w:val="24"/>
        </w:rP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273322" w:rsidRPr="00784529" w:rsidRDefault="008463ED" w:rsidP="00784529">
      <w:pPr>
        <w:numPr>
          <w:ilvl w:val="1"/>
          <w:numId w:val="21"/>
        </w:numPr>
        <w:spacing w:after="89" w:line="321" w:lineRule="auto"/>
        <w:ind w:right="-23"/>
        <w:rPr>
          <w:rFonts w:asciiTheme="minorHAnsi" w:hAnsiTheme="minorHAnsi" w:cstheme="minorHAnsi"/>
          <w:color w:val="auto"/>
          <w:szCs w:val="24"/>
        </w:rPr>
      </w:pPr>
      <w:r w:rsidRPr="00784529">
        <w:rPr>
          <w:rFonts w:asciiTheme="minorHAnsi" w:hAnsiTheme="minorHAnsi" w:cstheme="minorHAnsi"/>
          <w:color w:val="auto"/>
          <w:szCs w:val="24"/>
        </w:rPr>
        <w:lastRenderedPageBreak/>
        <w:t xml:space="preserve">Teklifinin geçerlilik süresini uzatan istekli, teklif ve sözleşme koşullarını değiştirmeden, geçici teminatını kabul ettiği yeni teklif geçerlilik süresi ile geçici teminata ilişkin hükümlere uygun hale getirir.  </w:t>
      </w:r>
    </w:p>
    <w:p w:rsidR="008463ED" w:rsidRPr="00784529" w:rsidRDefault="008463ED" w:rsidP="00DC7A76">
      <w:pPr>
        <w:spacing w:after="89" w:line="321" w:lineRule="auto"/>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24.4. Bu konudaki istek ve cevaplar yazılı olacaktır.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25- Teklif fiyata dahil olan giderler </w:t>
      </w:r>
    </w:p>
    <w:p w:rsidR="001E6C9C" w:rsidRPr="00784529" w:rsidRDefault="00593F77" w:rsidP="00DC7A76">
      <w:pPr>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25.1. </w:t>
      </w:r>
      <w:r w:rsidR="001E6C9C" w:rsidRPr="00784529">
        <w:rPr>
          <w:rFonts w:asciiTheme="minorHAnsi" w:hAnsiTheme="minorHAnsi" w:cstheme="minorHAnsi"/>
          <w:color w:val="auto"/>
          <w:szCs w:val="24"/>
        </w:rPr>
        <w:t>İlgili mevzuatı gereğince ödenecek vergi, resim, harç vb ile malların İdareye teslimine kad</w:t>
      </w:r>
      <w:r w:rsidR="008819F0" w:rsidRPr="00784529">
        <w:rPr>
          <w:rFonts w:asciiTheme="minorHAnsi" w:hAnsiTheme="minorHAnsi" w:cstheme="minorHAnsi"/>
          <w:color w:val="auto"/>
          <w:szCs w:val="24"/>
        </w:rPr>
        <w:t>ar olan ulaşım,</w:t>
      </w:r>
      <w:r w:rsidR="00436C49" w:rsidRPr="00784529">
        <w:rPr>
          <w:rFonts w:asciiTheme="minorHAnsi" w:hAnsiTheme="minorHAnsi" w:cstheme="minorHAnsi"/>
          <w:color w:val="auto"/>
          <w:szCs w:val="24"/>
        </w:rPr>
        <w:t xml:space="preserve"> </w:t>
      </w:r>
      <w:r w:rsidR="001E6C9C" w:rsidRPr="00784529">
        <w:rPr>
          <w:rFonts w:asciiTheme="minorHAnsi" w:hAnsiTheme="minorHAnsi" w:cstheme="minorHAnsi"/>
          <w:color w:val="auto"/>
          <w:szCs w:val="24"/>
        </w:rPr>
        <w:t xml:space="preserve">montaj, demontaj tanıtım materyalleri, oluşabilecek demonstrasyon giderleri, test masrafları, her türlü sigorta giderleri ile alım konusu mallara yönelik eğitim giderleri ve teknik şartnamede belirtilen diğer masraflar teklif edilen fiyata dahildir. </w:t>
      </w:r>
    </w:p>
    <w:p w:rsidR="00EC1A0C" w:rsidRPr="00784529" w:rsidRDefault="005D4DC7" w:rsidP="00DC7A76">
      <w:pPr>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25.2</w:t>
      </w:r>
      <w:r w:rsidR="00593F77" w:rsidRPr="00784529">
        <w:rPr>
          <w:rFonts w:asciiTheme="minorHAnsi" w:hAnsiTheme="minorHAnsi" w:cstheme="minorHAnsi"/>
          <w:color w:val="auto"/>
          <w:szCs w:val="24"/>
        </w:rPr>
        <w:t xml:space="preserve">. </w:t>
      </w:r>
      <w:r w:rsidR="008463ED" w:rsidRPr="00784529">
        <w:rPr>
          <w:rFonts w:asciiTheme="minorHAnsi" w:hAnsiTheme="minorHAnsi" w:cstheme="minorHAnsi"/>
          <w:color w:val="auto"/>
          <w:szCs w:val="24"/>
        </w:rPr>
        <w:t xml:space="preserve">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8463ED" w:rsidRPr="00784529" w:rsidRDefault="00CD7800" w:rsidP="008819F0">
      <w:pPr>
        <w:spacing w:after="143"/>
        <w:ind w:left="0" w:right="-23"/>
        <w:rPr>
          <w:rFonts w:asciiTheme="minorHAnsi" w:hAnsiTheme="minorHAnsi" w:cstheme="minorHAnsi"/>
          <w:color w:val="auto"/>
          <w:szCs w:val="24"/>
        </w:rPr>
      </w:pPr>
      <w:r w:rsidRPr="00784529">
        <w:rPr>
          <w:rFonts w:asciiTheme="minorHAnsi" w:hAnsiTheme="minorHAnsi" w:cstheme="minorHAnsi"/>
          <w:color w:val="auto"/>
          <w:szCs w:val="24"/>
        </w:rPr>
        <w:t>25.3.</w:t>
      </w:r>
      <w:r w:rsidR="008463ED" w:rsidRPr="00784529">
        <w:rPr>
          <w:rFonts w:asciiTheme="minorHAnsi" w:hAnsiTheme="minorHAnsi" w:cstheme="minorHAnsi"/>
          <w:color w:val="auto"/>
          <w:szCs w:val="24"/>
        </w:rPr>
        <w:t xml:space="preserve"> Sözleşme konusu işin bedelinin ödenmesi aşamasında doğacak Katma Değer Vergisi (KDV), ilgili mevzuatı çerçevesinde İdare tarafından yükleniciye ayrıca ödenir.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26- Geçici teminat </w:t>
      </w:r>
    </w:p>
    <w:p w:rsidR="008463ED" w:rsidRPr="00784529" w:rsidRDefault="008463ED" w:rsidP="00DC7A76">
      <w:pPr>
        <w:spacing w:after="147"/>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26.1. </w:t>
      </w:r>
      <w:r w:rsidR="00CD7800" w:rsidRPr="00784529">
        <w:rPr>
          <w:rFonts w:asciiTheme="minorHAnsi" w:hAnsiTheme="minorHAnsi" w:cstheme="minorHAnsi"/>
          <w:color w:val="auto"/>
          <w:szCs w:val="24"/>
        </w:rPr>
        <w:t>Geçici teminat alınmayacaktır.</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IV-TEKLİFLERİN DEĞERLENDİRİLMESİ VE SÖZLEŞME YAPILMASINA İLİŞKİN HUSUSLAR </w:t>
      </w:r>
    </w:p>
    <w:p w:rsidR="008463ED" w:rsidRPr="00784529" w:rsidRDefault="008463ED" w:rsidP="00DC7A76">
      <w:pPr>
        <w:spacing w:after="146"/>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Madde </w:t>
      </w:r>
      <w:r w:rsidR="00764837" w:rsidRPr="00784529">
        <w:rPr>
          <w:rFonts w:asciiTheme="minorHAnsi" w:hAnsiTheme="minorHAnsi" w:cstheme="minorHAnsi"/>
          <w:color w:val="auto"/>
          <w:szCs w:val="24"/>
        </w:rPr>
        <w:t>27</w:t>
      </w:r>
      <w:r w:rsidRPr="00784529">
        <w:rPr>
          <w:rFonts w:asciiTheme="minorHAnsi" w:hAnsiTheme="minorHAnsi" w:cstheme="minorHAnsi"/>
          <w:color w:val="auto"/>
          <w:szCs w:val="24"/>
        </w:rPr>
        <w:t xml:space="preserve">- Tekliflerin alınması ve açılması </w:t>
      </w:r>
    </w:p>
    <w:p w:rsidR="008463ED" w:rsidRPr="00784529" w:rsidRDefault="008463ED" w:rsidP="00784529">
      <w:pPr>
        <w:pStyle w:val="ListeParagraf"/>
        <w:numPr>
          <w:ilvl w:val="1"/>
          <w:numId w:val="30"/>
        </w:numPr>
        <w:ind w:right="-23"/>
        <w:rPr>
          <w:rFonts w:asciiTheme="minorHAnsi" w:hAnsiTheme="minorHAnsi" w:cstheme="minorHAnsi"/>
          <w:color w:val="auto"/>
          <w:szCs w:val="24"/>
        </w:rPr>
      </w:pPr>
      <w:r w:rsidRPr="00784529">
        <w:rPr>
          <w:rFonts w:asciiTheme="minorHAnsi" w:hAnsiTheme="minorHAnsi" w:cstheme="minorHAnsi"/>
          <w:color w:val="auto"/>
          <w:szCs w:val="24"/>
        </w:rPr>
        <w:t xml:space="preserve">Teklifler, bu Şartnamede belirtilen ihale saatine kadar İdareye (tekliflerin sunulacağı yere) verilecektir. </w:t>
      </w:r>
    </w:p>
    <w:p w:rsidR="008463ED" w:rsidRPr="00784529" w:rsidRDefault="00764837" w:rsidP="00784529">
      <w:pPr>
        <w:pStyle w:val="ListeParagraf"/>
        <w:numPr>
          <w:ilvl w:val="1"/>
          <w:numId w:val="30"/>
        </w:numPr>
        <w:ind w:right="-23"/>
        <w:rPr>
          <w:rFonts w:asciiTheme="minorHAnsi" w:hAnsiTheme="minorHAnsi" w:cstheme="minorHAnsi"/>
          <w:color w:val="auto"/>
          <w:szCs w:val="24"/>
        </w:rPr>
      </w:pPr>
      <w:r w:rsidRPr="00784529">
        <w:rPr>
          <w:rFonts w:asciiTheme="minorHAnsi" w:hAnsiTheme="minorHAnsi" w:cstheme="minorHAnsi"/>
          <w:color w:val="auto"/>
          <w:szCs w:val="24"/>
        </w:rPr>
        <w:t xml:space="preserve"> </w:t>
      </w:r>
      <w:r w:rsidR="008463ED" w:rsidRPr="00784529">
        <w:rPr>
          <w:rFonts w:asciiTheme="minorHAnsi" w:hAnsiTheme="minorHAnsi" w:cstheme="minorHAnsi"/>
          <w:color w:val="auto"/>
          <w:szCs w:val="24"/>
        </w:rPr>
        <w:t xml:space="preserve">İhale komisyonunca, tekliflerin alınması ve açılmasında aşağıda yer alan usul uygulanır: </w:t>
      </w:r>
    </w:p>
    <w:p w:rsidR="008463ED" w:rsidRPr="00784529" w:rsidRDefault="00764837"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27</w:t>
      </w:r>
      <w:r w:rsidR="008463ED" w:rsidRPr="00784529">
        <w:rPr>
          <w:rFonts w:asciiTheme="minorHAnsi" w:hAnsiTheme="minorHAnsi" w:cstheme="minorHAnsi"/>
          <w:color w:val="auto"/>
          <w:szCs w:val="24"/>
        </w:rPr>
        <w:t xml:space="preserve">.2.1. İhale komisyonunca bu Şartnamede belirtilen ihale saatinde ihaleye başlanır ve bu saate kadar kaç teklif verilmiş olduğu bir tutanakla tespit edilerek, hazır bulunanlara duyurulur. </w:t>
      </w:r>
    </w:p>
    <w:p w:rsidR="008463ED" w:rsidRPr="00784529" w:rsidRDefault="00764837" w:rsidP="00DC7A76">
      <w:pPr>
        <w:spacing w:after="0"/>
        <w:ind w:left="0" w:right="-23"/>
        <w:rPr>
          <w:rFonts w:asciiTheme="minorHAnsi" w:hAnsiTheme="minorHAnsi" w:cstheme="minorHAnsi"/>
          <w:color w:val="auto"/>
          <w:szCs w:val="24"/>
        </w:rPr>
      </w:pPr>
      <w:r w:rsidRPr="00784529">
        <w:rPr>
          <w:rFonts w:asciiTheme="minorHAnsi" w:hAnsiTheme="minorHAnsi" w:cstheme="minorHAnsi"/>
          <w:color w:val="auto"/>
          <w:szCs w:val="24"/>
        </w:rPr>
        <w:t>27</w:t>
      </w:r>
      <w:r w:rsidR="008463ED" w:rsidRPr="00784529">
        <w:rPr>
          <w:rFonts w:asciiTheme="minorHAnsi" w:hAnsiTheme="minorHAnsi" w:cstheme="minorHAnsi"/>
          <w:color w:val="auto"/>
          <w:szCs w:val="24"/>
        </w:rPr>
        <w:t xml:space="preserve">.2.2.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8463ED" w:rsidRPr="00784529" w:rsidRDefault="008463ED" w:rsidP="00DC7A76">
      <w:pPr>
        <w:spacing w:after="56" w:line="259" w:lineRule="auto"/>
        <w:ind w:left="0" w:right="-23" w:firstLine="0"/>
        <w:jc w:val="left"/>
        <w:rPr>
          <w:rFonts w:asciiTheme="minorHAnsi" w:hAnsiTheme="minorHAnsi" w:cstheme="minorHAnsi"/>
          <w:color w:val="auto"/>
          <w:szCs w:val="24"/>
        </w:rPr>
      </w:pPr>
      <w:r w:rsidRPr="00784529">
        <w:rPr>
          <w:rFonts w:asciiTheme="minorHAnsi" w:eastAsia="Calibri" w:hAnsiTheme="minorHAnsi" w:cstheme="minorHAnsi"/>
          <w:strike/>
          <w:color w:val="auto"/>
          <w:szCs w:val="24"/>
        </w:rPr>
        <w:t xml:space="preserve">                                                         </w:t>
      </w:r>
      <w:r w:rsidRPr="00784529">
        <w:rPr>
          <w:rFonts w:asciiTheme="minorHAnsi" w:eastAsia="Calibri" w:hAnsiTheme="minorHAnsi" w:cstheme="minorHAnsi"/>
          <w:color w:val="auto"/>
          <w:szCs w:val="24"/>
        </w:rPr>
        <w:t xml:space="preserve"> </w:t>
      </w:r>
    </w:p>
    <w:p w:rsidR="008463ED" w:rsidRPr="00784529" w:rsidRDefault="00764837" w:rsidP="00DC7A76">
      <w:pPr>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27</w:t>
      </w:r>
      <w:r w:rsidR="008463ED" w:rsidRPr="00784529">
        <w:rPr>
          <w:rFonts w:asciiTheme="minorHAnsi" w:hAnsiTheme="minorHAnsi" w:cstheme="minorHAnsi"/>
          <w:color w:val="auto"/>
          <w:szCs w:val="24"/>
        </w:rPr>
        <w:t xml:space="preserve">.2.3.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w:t>
      </w:r>
      <w:r w:rsidR="008463ED" w:rsidRPr="00784529">
        <w:rPr>
          <w:rFonts w:asciiTheme="minorHAnsi" w:hAnsiTheme="minorHAnsi" w:cstheme="minorHAnsi"/>
          <w:color w:val="auto"/>
          <w:szCs w:val="24"/>
        </w:rPr>
        <w:lastRenderedPageBreak/>
        <w:t xml:space="preserve">komisyonunca imzalanır ve ihale komisyon başkanı tarafından onaylanmış bir sureti isteyenlere imza karşılığı verilir. </w:t>
      </w:r>
    </w:p>
    <w:p w:rsidR="008463ED" w:rsidRPr="00784529" w:rsidRDefault="00764837"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27</w:t>
      </w:r>
      <w:r w:rsidR="008463ED" w:rsidRPr="00784529">
        <w:rPr>
          <w:rFonts w:asciiTheme="minorHAnsi" w:hAnsiTheme="minorHAnsi" w:cstheme="minorHAnsi"/>
          <w:color w:val="auto"/>
          <w:szCs w:val="24"/>
        </w:rPr>
        <w:t xml:space="preserve">.2.4. Bu aşamada; hiçbir teklifin reddine veya kabulüne karar verilmez. Teklifi oluşturan belgeler düzeltilemez ve tamamlanamaz. Teklifler değerlendirilmek üzere ilk oturum kapatılır. </w:t>
      </w:r>
    </w:p>
    <w:p w:rsidR="008463ED" w:rsidRPr="00784529" w:rsidRDefault="00764837"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Madde 28</w:t>
      </w:r>
      <w:r w:rsidR="008463ED" w:rsidRPr="00784529">
        <w:rPr>
          <w:rFonts w:asciiTheme="minorHAnsi" w:hAnsiTheme="minorHAnsi" w:cstheme="minorHAnsi"/>
          <w:color w:val="auto"/>
          <w:szCs w:val="24"/>
        </w:rPr>
        <w:t xml:space="preserve">- Tekliflerin değerlendirilmesi  </w:t>
      </w:r>
    </w:p>
    <w:p w:rsidR="008463ED" w:rsidRPr="00784529" w:rsidRDefault="00764837"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28</w:t>
      </w:r>
      <w:r w:rsidR="008463ED" w:rsidRPr="00784529">
        <w:rPr>
          <w:rFonts w:asciiTheme="minorHAnsi" w:hAnsiTheme="minorHAnsi" w:cstheme="minorHAnsi"/>
          <w:color w:val="auto"/>
          <w:szCs w:val="24"/>
        </w:rPr>
        <w:t xml:space="preserve">.1. Tekliflerin değerlendirilmesinde, öncelikle belgeleri eksik olduğu veya teklif mektubu ile geçici teminatı usulüne uygun olmadığı ilk oturumda tespit edilen isteklilerin tekliflerinin değerlendirme dışı bırakılmasına karar verilir. </w:t>
      </w:r>
    </w:p>
    <w:p w:rsidR="008463ED" w:rsidRPr="00784529" w:rsidRDefault="00764837"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28</w:t>
      </w:r>
      <w:r w:rsidR="008463ED" w:rsidRPr="00784529">
        <w:rPr>
          <w:rFonts w:asciiTheme="minorHAnsi" w:hAnsiTheme="minorHAnsi" w:cstheme="minorHAnsi"/>
          <w:color w:val="auto"/>
          <w:szCs w:val="24"/>
        </w:rPr>
        <w:t xml:space="preserve">.2. 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bir tamamlama süresi verilir. Belirlenen sürede belge ve bilgileri tamamlamayanların teklifleri değerlendirme dışı bırakılır ve geçici teminatları gelir kaydedilir. </w:t>
      </w:r>
    </w:p>
    <w:p w:rsidR="008463ED" w:rsidRPr="00784529" w:rsidRDefault="00764837"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28</w:t>
      </w:r>
      <w:r w:rsidR="008463ED" w:rsidRPr="00784529">
        <w:rPr>
          <w:rFonts w:asciiTheme="minorHAnsi" w:hAnsiTheme="minorHAnsi" w:cstheme="minorHAnsi"/>
          <w:color w:val="auto"/>
          <w:szCs w:val="24"/>
        </w:rPr>
        <w:t xml:space="preserve">.3. 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8463ED" w:rsidRPr="00784529" w:rsidRDefault="00764837" w:rsidP="00DC7A76">
      <w:pPr>
        <w:spacing w:after="143"/>
        <w:ind w:left="0" w:right="-23"/>
        <w:rPr>
          <w:rFonts w:asciiTheme="minorHAnsi" w:hAnsiTheme="minorHAnsi" w:cstheme="minorHAnsi"/>
          <w:color w:val="auto"/>
          <w:szCs w:val="24"/>
        </w:rPr>
      </w:pPr>
      <w:r w:rsidRPr="00784529">
        <w:rPr>
          <w:rFonts w:asciiTheme="minorHAnsi" w:hAnsiTheme="minorHAnsi" w:cstheme="minorHAnsi"/>
          <w:color w:val="auto"/>
          <w:szCs w:val="24"/>
        </w:rPr>
        <w:t>28</w:t>
      </w:r>
      <w:r w:rsidR="008463ED" w:rsidRPr="00784529">
        <w:rPr>
          <w:rFonts w:asciiTheme="minorHAnsi" w:hAnsiTheme="minorHAnsi" w:cstheme="minorHAnsi"/>
          <w:color w:val="auto"/>
          <w:szCs w:val="24"/>
        </w:rPr>
        <w:t xml:space="preserve">.4. Bu ilk değerlendirme ve işlemler sonucunda belgeleri eksiksiz ve teklif mektubu ile geçici teminatı usulüne uygun olan isteklilerin tekliflerinin ayrıntılı değerlendirilmesine geçilir. </w:t>
      </w:r>
    </w:p>
    <w:p w:rsidR="008463ED" w:rsidRPr="00784529" w:rsidRDefault="00764837"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28</w:t>
      </w:r>
      <w:r w:rsidR="008463ED" w:rsidRPr="00784529">
        <w:rPr>
          <w:rFonts w:asciiTheme="minorHAnsi" w:hAnsiTheme="minorHAnsi" w:cstheme="minorHAnsi"/>
          <w:color w:val="auto"/>
          <w:szCs w:val="24"/>
        </w:rPr>
        <w:t xml:space="preserve">.5. Bu aşamada, isteklilerin ihale konusu işi yapabilme kapasitelerini belirleyen yeterlik kriterlerine ve tekliflerin ihale dokümanında belirtilen şartlara uygun olup olmadığı ile </w:t>
      </w:r>
      <w:r w:rsidR="007552FC" w:rsidRPr="00784529">
        <w:rPr>
          <w:rFonts w:asciiTheme="minorHAnsi" w:hAnsiTheme="minorHAnsi" w:cstheme="minorHAnsi"/>
          <w:color w:val="auto"/>
          <w:szCs w:val="24"/>
        </w:rPr>
        <w:t>birim fiyat</w:t>
      </w:r>
      <w:r w:rsidR="008463ED" w:rsidRPr="00784529">
        <w:rPr>
          <w:rFonts w:asciiTheme="minorHAnsi" w:hAnsiTheme="minorHAnsi" w:cstheme="minorHAnsi"/>
          <w:color w:val="auto"/>
          <w:szCs w:val="24"/>
        </w:rPr>
        <w:t xml:space="preserve"> </w:t>
      </w:r>
      <w:r w:rsidR="007552FC" w:rsidRPr="00784529">
        <w:rPr>
          <w:rFonts w:asciiTheme="minorHAnsi" w:hAnsiTheme="minorHAnsi" w:cstheme="minorHAnsi"/>
          <w:color w:val="auto"/>
          <w:szCs w:val="24"/>
        </w:rPr>
        <w:t>teklif alınan</w:t>
      </w:r>
      <w:r w:rsidR="008463ED" w:rsidRPr="00784529">
        <w:rPr>
          <w:rFonts w:asciiTheme="minorHAnsi" w:hAnsiTheme="minorHAnsi" w:cstheme="minorHAnsi"/>
          <w:color w:val="auto"/>
          <w:szCs w:val="24"/>
        </w:rPr>
        <w:t xml:space="preserve"> ihalede, birim fiyat teklif cetvellerinde aritmetik hata bulunup bulunmadığı incelenir. Uygun olmadığı belirlenen teklifler ile birim fiyat teklif cetvellerinde aritmetik hata bulunan teklifler değerlendirme dışı bırakılır. </w:t>
      </w:r>
    </w:p>
    <w:p w:rsidR="008463ED" w:rsidRPr="00784529" w:rsidRDefault="00764837"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28</w:t>
      </w:r>
      <w:r w:rsidR="008463ED" w:rsidRPr="00784529">
        <w:rPr>
          <w:rFonts w:asciiTheme="minorHAnsi" w:hAnsiTheme="minorHAnsi" w:cstheme="minorHAnsi"/>
          <w:color w:val="auto"/>
          <w:szCs w:val="24"/>
        </w:rPr>
        <w:t xml:space="preserve">.6. Açıklama istenilmeksizin sonuçlandırılan ihalelerde, fiyat veya fiyat ile birlikte fiyat dışı unsurlar üzerinden elektronik eksiltme yapılmasının öngörülmesi halinde, yeterli görülen istekliler davet edilerek elektronik eksiltme gerçekleştirilir. Bu ihalelerde istekliler, teklif fiyatları ve eksiltmeye konu fiyat dışı unsurların değerleri yaklaşık maliyet ile birlikte, eksiltme sonuçlanınca açıklanır. Yalnızca fiyat dışı unsurlar üzerinden elektronik eksiltme yapılması öngörülen ihalelerde ise eksiltme, aşırı düşük teklif değerlendirmesinden sonra yeterli görülen istekliler davet edilerek gerçekleştirilir. </w:t>
      </w:r>
    </w:p>
    <w:p w:rsidR="008463ED" w:rsidRPr="00784529" w:rsidRDefault="00764837"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Madde 29</w:t>
      </w:r>
      <w:r w:rsidR="008463ED" w:rsidRPr="00784529">
        <w:rPr>
          <w:rFonts w:asciiTheme="minorHAnsi" w:hAnsiTheme="minorHAnsi" w:cstheme="minorHAnsi"/>
          <w:color w:val="auto"/>
          <w:szCs w:val="24"/>
        </w:rPr>
        <w:t xml:space="preserve">- İsteklilerden tekliflerine açıklık getirmelerinin istenilmesi </w:t>
      </w:r>
    </w:p>
    <w:p w:rsidR="008463ED" w:rsidRPr="00784529" w:rsidRDefault="00764837" w:rsidP="00DC7A76">
      <w:pPr>
        <w:spacing w:after="144"/>
        <w:ind w:left="0" w:right="-23"/>
        <w:rPr>
          <w:rFonts w:asciiTheme="minorHAnsi" w:hAnsiTheme="minorHAnsi" w:cstheme="minorHAnsi"/>
          <w:color w:val="auto"/>
          <w:szCs w:val="24"/>
        </w:rPr>
      </w:pPr>
      <w:r w:rsidRPr="00784529">
        <w:rPr>
          <w:rFonts w:asciiTheme="minorHAnsi" w:hAnsiTheme="minorHAnsi" w:cstheme="minorHAnsi"/>
          <w:color w:val="auto"/>
          <w:szCs w:val="24"/>
        </w:rPr>
        <w:t>29</w:t>
      </w:r>
      <w:r w:rsidR="008463ED" w:rsidRPr="00784529">
        <w:rPr>
          <w:rFonts w:asciiTheme="minorHAnsi" w:hAnsiTheme="minorHAnsi" w:cstheme="minorHAnsi"/>
          <w:color w:val="auto"/>
          <w:szCs w:val="24"/>
        </w:rPr>
        <w:t xml:space="preserve">.1. İhale komisyonunun talebi üzerine İdare, tekliflerin incelenmesi, karşılaştırılması ve değerlendirilmesinde yararlanmak üzere açık olmayan hususlarla ilgili isteklilerden açıklama isteyebilir. </w:t>
      </w:r>
    </w:p>
    <w:p w:rsidR="008463ED" w:rsidRPr="00784529" w:rsidRDefault="00764837"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lastRenderedPageBreak/>
        <w:t>29</w:t>
      </w:r>
      <w:r w:rsidR="008463ED" w:rsidRPr="00784529">
        <w:rPr>
          <w:rFonts w:asciiTheme="minorHAnsi" w:hAnsiTheme="minorHAnsi" w:cstheme="minorHAnsi"/>
          <w:color w:val="auto"/>
          <w:szCs w:val="24"/>
        </w:rPr>
        <w:t xml:space="preserve">.2. Bu açıklama, hiçbir şekilde teklif fiyatında değişiklik yapılması veya ihale dokümanında öngörülen kriterlere uygun olmayan tekliflerin uygun hale getirilmesi amacıyla istenilemez ve bu sonucu doğuracak şekilde kullanılamaz.  </w:t>
      </w:r>
    </w:p>
    <w:p w:rsidR="008463ED" w:rsidRPr="00784529" w:rsidRDefault="00764837"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29</w:t>
      </w:r>
      <w:r w:rsidR="008463ED" w:rsidRPr="00784529">
        <w:rPr>
          <w:rFonts w:asciiTheme="minorHAnsi" w:hAnsiTheme="minorHAnsi" w:cstheme="minorHAnsi"/>
          <w:color w:val="auto"/>
          <w:szCs w:val="24"/>
        </w:rPr>
        <w:t xml:space="preserve">.3. İdarenin yazılı açıklama talebine, istekli tarafından yazılı olarak cevap verilir. </w:t>
      </w:r>
    </w:p>
    <w:p w:rsidR="008463ED" w:rsidRPr="00784529" w:rsidRDefault="003401DB" w:rsidP="00DC7A76">
      <w:pPr>
        <w:spacing w:after="149"/>
        <w:ind w:left="0" w:right="-23"/>
        <w:rPr>
          <w:rFonts w:asciiTheme="minorHAnsi" w:hAnsiTheme="minorHAnsi" w:cstheme="minorHAnsi"/>
          <w:color w:val="auto"/>
          <w:szCs w:val="24"/>
        </w:rPr>
      </w:pPr>
      <w:r w:rsidRPr="00784529">
        <w:rPr>
          <w:rFonts w:asciiTheme="minorHAnsi" w:hAnsiTheme="minorHAnsi" w:cstheme="minorHAnsi"/>
          <w:color w:val="auto"/>
          <w:szCs w:val="24"/>
        </w:rPr>
        <w:t>Madde 3</w:t>
      </w:r>
      <w:r w:rsidR="00764837" w:rsidRPr="00784529">
        <w:rPr>
          <w:rFonts w:asciiTheme="minorHAnsi" w:hAnsiTheme="minorHAnsi" w:cstheme="minorHAnsi"/>
          <w:color w:val="auto"/>
          <w:szCs w:val="24"/>
        </w:rPr>
        <w:t>0</w:t>
      </w:r>
      <w:r w:rsidRPr="00784529">
        <w:rPr>
          <w:rFonts w:asciiTheme="minorHAnsi" w:hAnsiTheme="minorHAnsi" w:cstheme="minorHAnsi"/>
          <w:color w:val="auto"/>
          <w:szCs w:val="24"/>
        </w:rPr>
        <w:t>- Aşırı düşük teklifler</w:t>
      </w:r>
      <w:r w:rsidR="008463ED" w:rsidRPr="00784529">
        <w:rPr>
          <w:rFonts w:asciiTheme="minorHAnsi" w:hAnsiTheme="minorHAnsi" w:cstheme="minorHAnsi"/>
          <w:color w:val="auto"/>
          <w:szCs w:val="24"/>
        </w:rPr>
        <w:t xml:space="preserve"> </w:t>
      </w:r>
    </w:p>
    <w:p w:rsidR="008463ED" w:rsidRPr="00784529" w:rsidRDefault="00764837"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30</w:t>
      </w:r>
      <w:r w:rsidR="008463ED" w:rsidRPr="00784529">
        <w:rPr>
          <w:rFonts w:asciiTheme="minorHAnsi" w:hAnsiTheme="minorHAnsi" w:cstheme="minorHAnsi"/>
          <w:color w:val="auto"/>
          <w:szCs w:val="24"/>
        </w:rPr>
        <w:t xml:space="preserve">.1. </w:t>
      </w:r>
      <w:r w:rsidR="003401DB" w:rsidRPr="00784529">
        <w:rPr>
          <w:rFonts w:asciiTheme="minorHAnsi" w:hAnsiTheme="minorHAnsi" w:cstheme="minorHAnsi"/>
          <w:color w:val="auto"/>
          <w:szCs w:val="24"/>
        </w:rPr>
        <w:t>İhale, aşırı düşük teklif tespit ve değerlendirme işlemleri yapılmaksızın sonuçlandırılır.</w:t>
      </w:r>
    </w:p>
    <w:p w:rsidR="008463ED" w:rsidRPr="00784529" w:rsidRDefault="00764837"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Madde 31</w:t>
      </w:r>
      <w:r w:rsidR="008463ED" w:rsidRPr="00784529">
        <w:rPr>
          <w:rFonts w:asciiTheme="minorHAnsi" w:hAnsiTheme="minorHAnsi" w:cstheme="minorHAnsi"/>
          <w:color w:val="auto"/>
          <w:szCs w:val="24"/>
        </w:rPr>
        <w:t xml:space="preserve">- Bütün tekliflerin reddedilmesi ve ihalenin iptal edilmesi </w:t>
      </w:r>
    </w:p>
    <w:p w:rsidR="008463ED" w:rsidRPr="00784529" w:rsidRDefault="00764837" w:rsidP="00DC7A76">
      <w:pPr>
        <w:spacing w:after="146"/>
        <w:ind w:left="0" w:right="-23"/>
        <w:rPr>
          <w:rFonts w:asciiTheme="minorHAnsi" w:hAnsiTheme="minorHAnsi" w:cstheme="minorHAnsi"/>
          <w:color w:val="auto"/>
          <w:szCs w:val="24"/>
        </w:rPr>
      </w:pPr>
      <w:r w:rsidRPr="00784529">
        <w:rPr>
          <w:rFonts w:asciiTheme="minorHAnsi" w:hAnsiTheme="minorHAnsi" w:cstheme="minorHAnsi"/>
          <w:color w:val="auto"/>
          <w:szCs w:val="24"/>
        </w:rPr>
        <w:t>31</w:t>
      </w:r>
      <w:r w:rsidR="008463ED" w:rsidRPr="00784529">
        <w:rPr>
          <w:rFonts w:asciiTheme="minorHAnsi" w:hAnsiTheme="minorHAnsi" w:cstheme="minorHAnsi"/>
          <w:color w:val="auto"/>
          <w:szCs w:val="24"/>
        </w:rPr>
        <w:t xml:space="preserve">.1. İhale komisyonu kararı üzerine İdare, verilmiş olan bütün teklifleri reddederek ihaleyi iptal etmekte serbesttir. İdare bütün tekliflerin reddedilmesi nedeniyle herhangi bir yükümlülük altına girmez.  </w:t>
      </w:r>
    </w:p>
    <w:p w:rsidR="008463ED" w:rsidRPr="00784529" w:rsidRDefault="00764837"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31</w:t>
      </w:r>
      <w:r w:rsidR="008463ED" w:rsidRPr="00784529">
        <w:rPr>
          <w:rFonts w:asciiTheme="minorHAnsi" w:hAnsiTheme="minorHAnsi" w:cstheme="minorHAnsi"/>
          <w:color w:val="auto"/>
          <w:szCs w:val="24"/>
        </w:rPr>
        <w:t xml:space="preserve">.2. İhalenin iptal edilmesi halinde bu durum, bütün isteklilere gerekçesiyle birlikte derhal bildirilir.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Madde 3</w:t>
      </w:r>
      <w:r w:rsidR="00764837" w:rsidRPr="00784529">
        <w:rPr>
          <w:rFonts w:asciiTheme="minorHAnsi" w:hAnsiTheme="minorHAnsi" w:cstheme="minorHAnsi"/>
          <w:color w:val="auto"/>
          <w:szCs w:val="24"/>
        </w:rPr>
        <w:t>2</w:t>
      </w:r>
      <w:r w:rsidRPr="00784529">
        <w:rPr>
          <w:rFonts w:asciiTheme="minorHAnsi" w:hAnsiTheme="minorHAnsi" w:cstheme="minorHAnsi"/>
          <w:color w:val="auto"/>
          <w:szCs w:val="24"/>
        </w:rPr>
        <w:t xml:space="preserve">- Ekonomik açıdan en avantajlı teklifin belirlenmesi </w:t>
      </w:r>
    </w:p>
    <w:p w:rsidR="008463ED" w:rsidRPr="00784529" w:rsidRDefault="008463ED" w:rsidP="00DC7A76">
      <w:pPr>
        <w:tabs>
          <w:tab w:val="center" w:pos="4031"/>
          <w:tab w:val="center" w:pos="7434"/>
        </w:tabs>
        <w:spacing w:after="214"/>
        <w:ind w:left="0" w:right="-23" w:firstLine="0"/>
        <w:jc w:val="left"/>
        <w:rPr>
          <w:rFonts w:asciiTheme="minorHAnsi" w:hAnsiTheme="minorHAnsi" w:cstheme="minorHAnsi"/>
          <w:color w:val="auto"/>
          <w:szCs w:val="24"/>
        </w:rPr>
      </w:pPr>
      <w:r w:rsidRPr="00784529">
        <w:rPr>
          <w:rFonts w:asciiTheme="minorHAnsi" w:eastAsia="Calibri" w:hAnsiTheme="minorHAnsi" w:cstheme="minorHAnsi"/>
          <w:color w:val="auto"/>
          <w:szCs w:val="24"/>
        </w:rPr>
        <w:tab/>
      </w:r>
      <w:r w:rsidRPr="00784529">
        <w:rPr>
          <w:rFonts w:asciiTheme="minorHAnsi" w:hAnsiTheme="minorHAnsi" w:cstheme="minorHAnsi"/>
          <w:color w:val="auto"/>
          <w:szCs w:val="24"/>
        </w:rPr>
        <w:t>3</w:t>
      </w:r>
      <w:r w:rsidR="00764837" w:rsidRPr="00784529">
        <w:rPr>
          <w:rFonts w:asciiTheme="minorHAnsi" w:hAnsiTheme="minorHAnsi" w:cstheme="minorHAnsi"/>
          <w:color w:val="auto"/>
          <w:szCs w:val="24"/>
        </w:rPr>
        <w:t>2</w:t>
      </w:r>
      <w:r w:rsidRPr="00784529">
        <w:rPr>
          <w:rFonts w:asciiTheme="minorHAnsi" w:hAnsiTheme="minorHAnsi" w:cstheme="minorHAnsi"/>
          <w:color w:val="auto"/>
          <w:szCs w:val="24"/>
        </w:rPr>
        <w:t>.1. Bu ihalede ekonomik</w:t>
      </w:r>
      <w:r w:rsidR="00A071A3" w:rsidRPr="00784529">
        <w:rPr>
          <w:rFonts w:asciiTheme="minorHAnsi" w:hAnsiTheme="minorHAnsi" w:cstheme="minorHAnsi"/>
          <w:color w:val="auto"/>
          <w:szCs w:val="24"/>
        </w:rPr>
        <w:t xml:space="preserve"> açıdan en avantajlı teklif, teklif edilen fiyatların en düşük olanıdır.</w:t>
      </w:r>
      <w:r w:rsidRPr="00784529">
        <w:rPr>
          <w:rFonts w:asciiTheme="minorHAnsi" w:hAnsiTheme="minorHAnsi" w:cstheme="minorHAnsi"/>
          <w:color w:val="auto"/>
          <w:szCs w:val="24"/>
        </w:rPr>
        <w:tab/>
        <w:t xml:space="preserve">  </w:t>
      </w:r>
    </w:p>
    <w:p w:rsidR="00086544" w:rsidRPr="00784529" w:rsidRDefault="008463ED" w:rsidP="00784529">
      <w:pPr>
        <w:pStyle w:val="ListeParagraf"/>
        <w:numPr>
          <w:ilvl w:val="1"/>
          <w:numId w:val="31"/>
        </w:numPr>
        <w:spacing w:after="164"/>
        <w:ind w:right="-23"/>
        <w:rPr>
          <w:rFonts w:asciiTheme="minorHAnsi" w:hAnsiTheme="minorHAnsi" w:cstheme="minorHAnsi"/>
          <w:color w:val="auto"/>
          <w:szCs w:val="24"/>
        </w:rPr>
      </w:pPr>
      <w:r w:rsidRPr="00784529">
        <w:rPr>
          <w:rFonts w:asciiTheme="minorHAnsi" w:hAnsiTheme="minorHAnsi" w:cstheme="minorHAnsi"/>
          <w:color w:val="auto"/>
          <w:szCs w:val="24"/>
        </w:rPr>
        <w:t>Ekonomik açıdan en avantajlı teklifin birden fazla istekli taraf</w:t>
      </w:r>
      <w:r w:rsidR="002D3C60" w:rsidRPr="00784529">
        <w:rPr>
          <w:rFonts w:asciiTheme="minorHAnsi" w:hAnsiTheme="minorHAnsi" w:cstheme="minorHAnsi"/>
          <w:color w:val="auto"/>
          <w:szCs w:val="24"/>
        </w:rPr>
        <w:t>ından verilmiş olması halinde;</w:t>
      </w:r>
      <w:r w:rsidRPr="00784529">
        <w:rPr>
          <w:rFonts w:asciiTheme="minorHAnsi" w:hAnsiTheme="minorHAnsi" w:cstheme="minorHAnsi"/>
          <w:color w:val="auto"/>
          <w:szCs w:val="24"/>
        </w:rPr>
        <w:t xml:space="preserve">  </w:t>
      </w:r>
    </w:p>
    <w:p w:rsidR="00086544" w:rsidRPr="00784529" w:rsidRDefault="00086544" w:rsidP="00086544">
      <w:pPr>
        <w:pStyle w:val="3-NormalYaz"/>
        <w:spacing w:line="240" w:lineRule="atLeast"/>
        <w:rPr>
          <w:rFonts w:asciiTheme="minorHAnsi" w:hAnsiTheme="minorHAnsi" w:cstheme="minorHAnsi"/>
          <w:sz w:val="24"/>
          <w:szCs w:val="24"/>
        </w:rPr>
      </w:pPr>
      <w:r w:rsidRPr="00784529">
        <w:rPr>
          <w:rFonts w:asciiTheme="minorHAnsi" w:hAnsiTheme="minorHAnsi" w:cstheme="minorHAnsi"/>
          <w:sz w:val="24"/>
          <w:szCs w:val="24"/>
        </w:rPr>
        <w:t>a) İsteklinin ve tüzel kişiliğinin yarısından fazla hissesine sahip ortağına ait iş deneyim belgesi kullanılmış ise bu ortağının, ilan veya davet tarihinden geriye doğru son iki yıl içinde 4735 sayılı Kanun kapsamında sözleşme imzalamamış olması veya imzaladığı sözleşmelerin toplam bedelinin ihale konusu işin yaklaşık maliyetinden daha düşük olması durumunda 2 puan, yaklaşık maliyet tutarı ile yaklaşık maliyetin iki katı arasında olması durumunda 1 puan,</w:t>
      </w:r>
    </w:p>
    <w:p w:rsidR="00086544" w:rsidRPr="00784529" w:rsidRDefault="00086544" w:rsidP="00086544">
      <w:pPr>
        <w:pStyle w:val="3-NormalYaz"/>
        <w:spacing w:line="240" w:lineRule="atLeast"/>
        <w:rPr>
          <w:rFonts w:asciiTheme="minorHAnsi" w:hAnsiTheme="minorHAnsi" w:cstheme="minorHAnsi"/>
          <w:sz w:val="24"/>
          <w:szCs w:val="24"/>
        </w:rPr>
      </w:pPr>
      <w:r w:rsidRPr="00784529">
        <w:rPr>
          <w:rFonts w:asciiTheme="minorHAnsi" w:hAnsiTheme="minorHAnsi" w:cstheme="minorHAnsi"/>
          <w:sz w:val="24"/>
          <w:szCs w:val="24"/>
        </w:rPr>
        <w:t>b) İsteklinin ticari merkezinin ilan veya davet tarihinden geriye doğru en az bir yıldır ihaleyi yapan idarenin bulunduğu ilin mülki idari sınırları içindeki ticaret ve/veya sanayi odasına ya da ilgili meslek odasına kayıtlı bulunması durumunda 1 puan,</w:t>
      </w:r>
    </w:p>
    <w:p w:rsidR="00086544" w:rsidRPr="00784529" w:rsidRDefault="00086544" w:rsidP="00086544">
      <w:pPr>
        <w:pStyle w:val="3-NormalYaz"/>
        <w:spacing w:line="240" w:lineRule="atLeast"/>
        <w:rPr>
          <w:rFonts w:asciiTheme="minorHAnsi" w:hAnsiTheme="minorHAnsi" w:cstheme="minorHAnsi"/>
          <w:sz w:val="24"/>
          <w:szCs w:val="24"/>
        </w:rPr>
      </w:pPr>
      <w:r w:rsidRPr="00784529">
        <w:rPr>
          <w:rFonts w:asciiTheme="minorHAnsi" w:hAnsiTheme="minorHAnsi" w:cstheme="minorHAnsi"/>
          <w:sz w:val="24"/>
          <w:szCs w:val="24"/>
        </w:rPr>
        <w:t>c) Ortak girişimlerin katıldığı ihalelerde birinci fıkra kapsamında puan alabilmek için belirtilen kriterlerin tüm ortaklarca sağlanması gerekmektedir. Bu çerçevede, birinci fıkranın (a) bendi kapsamında yapılacak değerlendirmede, tüm ortaklara ve bunların iş deneyim belgesi kullanılan ortaklarına ait toplam sözleşme tutarı esas alınacak, (b) bendindeki kriterin de tüm ortaklar tarafından sağlanması halinde ortak girişime puan verilecektir.</w:t>
      </w:r>
    </w:p>
    <w:p w:rsidR="00086544" w:rsidRPr="00784529" w:rsidRDefault="00086544" w:rsidP="00086544">
      <w:pPr>
        <w:pStyle w:val="3-NormalYaz"/>
        <w:spacing w:line="240" w:lineRule="atLeast"/>
        <w:rPr>
          <w:rFonts w:asciiTheme="minorHAnsi" w:hAnsiTheme="minorHAnsi" w:cstheme="minorHAnsi"/>
          <w:sz w:val="24"/>
          <w:szCs w:val="24"/>
        </w:rPr>
      </w:pPr>
      <w:r w:rsidRPr="00784529">
        <w:rPr>
          <w:rFonts w:asciiTheme="minorHAnsi" w:hAnsiTheme="minorHAnsi" w:cstheme="minorHAnsi"/>
          <w:sz w:val="24"/>
          <w:szCs w:val="24"/>
        </w:rPr>
        <w:t>d) (a) ve (b) fıkralarında yer alan kriterleri sağlayamayan isteklilere puan verilmez. Yapılan değerlendirme sonucunda daha yüksek puana sahip istekli ekonomik açıdan en avantajlı teklif sahibi olarak belirlenir. Ancak bu değerlendirme sonucunda eşitliğin bozulmaması durumunda, puanları eşit olan istekliler davet edilmek suretiyle, ihale komisyonu tarafından kura yöntemine başvurulur. Kura sonucunda tespit edilen istekliler, ekonomik açıdan en avantajlı teklif sahibi ve ekonomik açıdan en avantajlı ikinci teklif sahibi olarak belirlenir.</w:t>
      </w:r>
    </w:p>
    <w:p w:rsidR="00086544" w:rsidRPr="00784529" w:rsidRDefault="00086544" w:rsidP="00086544">
      <w:pPr>
        <w:pStyle w:val="3-NormalYaz"/>
        <w:spacing w:line="240" w:lineRule="atLeast"/>
        <w:rPr>
          <w:rFonts w:asciiTheme="minorHAnsi" w:hAnsiTheme="minorHAnsi" w:cstheme="minorHAnsi"/>
          <w:sz w:val="24"/>
          <w:szCs w:val="24"/>
        </w:rPr>
      </w:pPr>
    </w:p>
    <w:p w:rsidR="008463ED" w:rsidRPr="00784529" w:rsidRDefault="008463ED" w:rsidP="00784529">
      <w:pPr>
        <w:pStyle w:val="ListeParagraf"/>
        <w:numPr>
          <w:ilvl w:val="0"/>
          <w:numId w:val="31"/>
        </w:numPr>
        <w:spacing w:after="279"/>
        <w:ind w:right="-23"/>
        <w:rPr>
          <w:rFonts w:asciiTheme="minorHAnsi" w:hAnsiTheme="minorHAnsi" w:cstheme="minorHAnsi"/>
          <w:color w:val="auto"/>
          <w:szCs w:val="24"/>
        </w:rPr>
      </w:pPr>
      <w:r w:rsidRPr="00784529">
        <w:rPr>
          <w:rFonts w:asciiTheme="minorHAnsi" w:hAnsiTheme="minorHAnsi" w:cstheme="minorHAnsi"/>
          <w:color w:val="auto"/>
          <w:szCs w:val="24"/>
        </w:rPr>
        <w:t>Yerli istekliler lehi</w:t>
      </w:r>
      <w:r w:rsidR="00630929" w:rsidRPr="00784529">
        <w:rPr>
          <w:rFonts w:asciiTheme="minorHAnsi" w:hAnsiTheme="minorHAnsi" w:cstheme="minorHAnsi"/>
          <w:color w:val="auto"/>
          <w:szCs w:val="24"/>
        </w:rPr>
        <w:t>ne fiyat avantajı uygulanması</w:t>
      </w:r>
      <w:r w:rsidRPr="00784529">
        <w:rPr>
          <w:rFonts w:asciiTheme="minorHAnsi" w:hAnsiTheme="minorHAnsi" w:cstheme="minorHAnsi"/>
          <w:color w:val="auto"/>
          <w:szCs w:val="24"/>
        </w:rPr>
        <w:t xml:space="preserve">: </w:t>
      </w:r>
      <w:r w:rsidRPr="00784529">
        <w:rPr>
          <w:rFonts w:asciiTheme="minorHAnsi" w:eastAsia="Times New Roman" w:hAnsiTheme="minorHAnsi" w:cstheme="minorHAnsi"/>
          <w:color w:val="auto"/>
          <w:szCs w:val="24"/>
        </w:rPr>
        <w:t xml:space="preserve">     </w:t>
      </w:r>
    </w:p>
    <w:p w:rsidR="008463ED" w:rsidRPr="00784529" w:rsidRDefault="008463ED" w:rsidP="00DC7A76">
      <w:pPr>
        <w:tabs>
          <w:tab w:val="center" w:pos="1429"/>
          <w:tab w:val="center" w:pos="2477"/>
        </w:tabs>
        <w:ind w:left="0" w:right="-23" w:firstLine="0"/>
        <w:jc w:val="left"/>
        <w:rPr>
          <w:rFonts w:asciiTheme="minorHAnsi" w:hAnsiTheme="minorHAnsi" w:cstheme="minorHAnsi"/>
          <w:color w:val="auto"/>
          <w:szCs w:val="24"/>
        </w:rPr>
      </w:pPr>
      <w:r w:rsidRPr="00784529">
        <w:rPr>
          <w:rFonts w:asciiTheme="minorHAnsi" w:eastAsia="Calibri" w:hAnsiTheme="minorHAnsi" w:cstheme="minorHAnsi"/>
          <w:color w:val="auto"/>
          <w:szCs w:val="24"/>
        </w:rPr>
        <w:tab/>
      </w:r>
      <w:r w:rsidR="00784529" w:rsidRPr="00784529">
        <w:rPr>
          <w:rFonts w:asciiTheme="minorHAnsi" w:hAnsiTheme="minorHAnsi" w:cstheme="minorHAnsi"/>
          <w:color w:val="auto"/>
          <w:szCs w:val="24"/>
        </w:rPr>
        <w:t>33.1</w:t>
      </w:r>
      <w:r w:rsidRPr="00784529">
        <w:rPr>
          <w:rFonts w:asciiTheme="minorHAnsi" w:hAnsiTheme="minorHAnsi" w:cstheme="minorHAnsi"/>
          <w:color w:val="auto"/>
          <w:szCs w:val="24"/>
        </w:rPr>
        <w:t xml:space="preserve">.1. </w:t>
      </w:r>
      <w:r w:rsidR="00630929" w:rsidRPr="00784529">
        <w:rPr>
          <w:rFonts w:asciiTheme="minorHAnsi" w:hAnsiTheme="minorHAnsi" w:cstheme="minorHAnsi"/>
          <w:color w:val="auto"/>
          <w:szCs w:val="24"/>
        </w:rPr>
        <w:t xml:space="preserve">Tekliflerin değerlendirilmesinde yerli istekliler lehine fiyat avantajı uygulanmayacaktır.  </w:t>
      </w:r>
    </w:p>
    <w:p w:rsidR="008463ED" w:rsidRPr="00784529" w:rsidRDefault="008463ED" w:rsidP="00DC7A76">
      <w:pPr>
        <w:spacing w:after="149"/>
        <w:ind w:left="0" w:right="-23"/>
        <w:rPr>
          <w:rFonts w:asciiTheme="minorHAnsi" w:hAnsiTheme="minorHAnsi" w:cstheme="minorHAnsi"/>
          <w:color w:val="auto"/>
          <w:szCs w:val="24"/>
        </w:rPr>
      </w:pPr>
      <w:r w:rsidRPr="00784529">
        <w:rPr>
          <w:rFonts w:asciiTheme="minorHAnsi" w:hAnsiTheme="minorHAnsi" w:cstheme="minorHAnsi"/>
          <w:color w:val="auto"/>
          <w:szCs w:val="24"/>
        </w:rPr>
        <w:lastRenderedPageBreak/>
        <w:t>Madde 3</w:t>
      </w:r>
      <w:r w:rsidR="00784529" w:rsidRPr="00784529">
        <w:rPr>
          <w:rFonts w:asciiTheme="minorHAnsi" w:hAnsiTheme="minorHAnsi" w:cstheme="minorHAnsi"/>
          <w:color w:val="auto"/>
          <w:szCs w:val="24"/>
        </w:rPr>
        <w:t>4</w:t>
      </w:r>
      <w:r w:rsidRPr="00784529">
        <w:rPr>
          <w:rFonts w:asciiTheme="minorHAnsi" w:hAnsiTheme="minorHAnsi" w:cstheme="minorHAnsi"/>
          <w:color w:val="auto"/>
          <w:szCs w:val="24"/>
        </w:rPr>
        <w:t xml:space="preserve">- İhalenin karara bağlanması </w:t>
      </w:r>
    </w:p>
    <w:p w:rsidR="008463ED" w:rsidRPr="00784529" w:rsidRDefault="008463ED" w:rsidP="00DC7A76">
      <w:pPr>
        <w:spacing w:after="143"/>
        <w:ind w:left="0" w:right="-23"/>
        <w:rPr>
          <w:rFonts w:asciiTheme="minorHAnsi" w:hAnsiTheme="minorHAnsi" w:cstheme="minorHAnsi"/>
          <w:color w:val="auto"/>
          <w:szCs w:val="24"/>
        </w:rPr>
      </w:pPr>
      <w:r w:rsidRPr="00784529">
        <w:rPr>
          <w:rFonts w:asciiTheme="minorHAnsi" w:hAnsiTheme="minorHAnsi" w:cstheme="minorHAnsi"/>
          <w:color w:val="auto"/>
          <w:szCs w:val="24"/>
        </w:rPr>
        <w:t>3</w:t>
      </w:r>
      <w:r w:rsidR="00784529" w:rsidRPr="00784529">
        <w:rPr>
          <w:rFonts w:asciiTheme="minorHAnsi" w:hAnsiTheme="minorHAnsi" w:cstheme="minorHAnsi"/>
          <w:color w:val="auto"/>
          <w:szCs w:val="24"/>
        </w:rPr>
        <w:t>4</w:t>
      </w:r>
      <w:r w:rsidRPr="00784529">
        <w:rPr>
          <w:rFonts w:asciiTheme="minorHAnsi" w:hAnsiTheme="minorHAnsi" w:cstheme="minorHAnsi"/>
          <w:color w:val="auto"/>
          <w:szCs w:val="24"/>
        </w:rPr>
        <w:t xml:space="preserve">.1. Yapılan değerlendirme sonucunda ihale komisyonu tarafından ihale, ekonomik açıdan en avantajlı teklifi veren istekli üzerinde bırakılır.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3</w:t>
      </w:r>
      <w:r w:rsidR="00784529" w:rsidRPr="00784529">
        <w:rPr>
          <w:rFonts w:asciiTheme="minorHAnsi" w:hAnsiTheme="minorHAnsi" w:cstheme="minorHAnsi"/>
          <w:color w:val="auto"/>
          <w:szCs w:val="24"/>
        </w:rPr>
        <w:t>4</w:t>
      </w:r>
      <w:r w:rsidRPr="00784529">
        <w:rPr>
          <w:rFonts w:asciiTheme="minorHAnsi" w:hAnsiTheme="minorHAnsi" w:cstheme="minorHAnsi"/>
          <w:color w:val="auto"/>
          <w:szCs w:val="24"/>
        </w:rPr>
        <w:t xml:space="preserve">.2. İhale komisyonu, yapacağı değerlendirme sonucunda gerekçeli bir karar alarak ihale yetkilisinin onayına sunar.  </w:t>
      </w:r>
    </w:p>
    <w:p w:rsidR="008463ED" w:rsidRPr="00784529" w:rsidRDefault="008463ED" w:rsidP="00DC7A76">
      <w:pPr>
        <w:spacing w:after="146"/>
        <w:ind w:left="0" w:right="-23"/>
        <w:rPr>
          <w:rFonts w:asciiTheme="minorHAnsi" w:hAnsiTheme="minorHAnsi" w:cstheme="minorHAnsi"/>
          <w:color w:val="auto"/>
          <w:szCs w:val="24"/>
        </w:rPr>
      </w:pPr>
      <w:r w:rsidRPr="00784529">
        <w:rPr>
          <w:rFonts w:asciiTheme="minorHAnsi" w:hAnsiTheme="minorHAnsi" w:cstheme="minorHAnsi"/>
          <w:color w:val="auto"/>
          <w:szCs w:val="24"/>
        </w:rPr>
        <w:t>Madde 3</w:t>
      </w:r>
      <w:r w:rsidR="00784529" w:rsidRPr="00784529">
        <w:rPr>
          <w:rFonts w:asciiTheme="minorHAnsi" w:hAnsiTheme="minorHAnsi" w:cstheme="minorHAnsi"/>
          <w:color w:val="auto"/>
          <w:szCs w:val="24"/>
        </w:rPr>
        <w:t>5</w:t>
      </w:r>
      <w:r w:rsidRPr="00784529">
        <w:rPr>
          <w:rFonts w:asciiTheme="minorHAnsi" w:hAnsiTheme="minorHAnsi" w:cstheme="minorHAnsi"/>
          <w:color w:val="auto"/>
          <w:szCs w:val="24"/>
        </w:rPr>
        <w:t xml:space="preserve">- İhale kararının onaylanması veya iptali </w:t>
      </w:r>
    </w:p>
    <w:p w:rsidR="00630929" w:rsidRPr="00784529" w:rsidRDefault="008463ED" w:rsidP="00DC7A76">
      <w:pPr>
        <w:spacing w:after="142"/>
        <w:ind w:left="0" w:right="-23"/>
        <w:rPr>
          <w:rFonts w:asciiTheme="minorHAnsi" w:hAnsiTheme="minorHAnsi" w:cstheme="minorHAnsi"/>
          <w:color w:val="auto"/>
          <w:szCs w:val="24"/>
        </w:rPr>
      </w:pPr>
      <w:r w:rsidRPr="00784529">
        <w:rPr>
          <w:rFonts w:asciiTheme="minorHAnsi" w:hAnsiTheme="minorHAnsi" w:cstheme="minorHAnsi"/>
          <w:color w:val="auto"/>
          <w:szCs w:val="24"/>
        </w:rPr>
        <w:t>3</w:t>
      </w:r>
      <w:r w:rsidR="00784529" w:rsidRPr="00784529">
        <w:rPr>
          <w:rFonts w:asciiTheme="minorHAnsi" w:hAnsiTheme="minorHAnsi" w:cstheme="minorHAnsi"/>
          <w:color w:val="auto"/>
          <w:szCs w:val="24"/>
        </w:rPr>
        <w:t>5</w:t>
      </w:r>
      <w:r w:rsidRPr="00784529">
        <w:rPr>
          <w:rFonts w:asciiTheme="minorHAnsi" w:hAnsiTheme="minorHAnsi" w:cstheme="minorHAnsi"/>
          <w:color w:val="auto"/>
          <w:szCs w:val="24"/>
        </w:rPr>
        <w:t xml:space="preserve">.1.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8463ED" w:rsidRPr="00784529" w:rsidRDefault="008463ED" w:rsidP="00DC7A76">
      <w:pPr>
        <w:spacing w:after="142"/>
        <w:ind w:left="0" w:right="-23"/>
        <w:rPr>
          <w:rFonts w:asciiTheme="minorHAnsi" w:hAnsiTheme="minorHAnsi" w:cstheme="minorHAnsi"/>
          <w:color w:val="auto"/>
          <w:szCs w:val="24"/>
        </w:rPr>
      </w:pPr>
      <w:r w:rsidRPr="00784529">
        <w:rPr>
          <w:rFonts w:asciiTheme="minorHAnsi" w:hAnsiTheme="minorHAnsi" w:cstheme="minorHAnsi"/>
          <w:color w:val="auto"/>
          <w:szCs w:val="24"/>
        </w:rPr>
        <w:t>3</w:t>
      </w:r>
      <w:r w:rsidR="00784529" w:rsidRPr="00784529">
        <w:rPr>
          <w:rFonts w:asciiTheme="minorHAnsi" w:hAnsiTheme="minorHAnsi" w:cstheme="minorHAnsi"/>
          <w:color w:val="auto"/>
          <w:szCs w:val="24"/>
        </w:rPr>
        <w:t>5</w:t>
      </w:r>
      <w:r w:rsidRPr="00784529">
        <w:rPr>
          <w:rFonts w:asciiTheme="minorHAnsi" w:hAnsiTheme="minorHAnsi" w:cstheme="minorHAnsi"/>
          <w:color w:val="auto"/>
          <w:szCs w:val="24"/>
        </w:rPr>
        <w:t xml:space="preserve">.2. Yapılan teyit işlemi sonucunda, her iki isteklinin de yasaklı çıkması durumunda ihale iptal edilir.  </w:t>
      </w:r>
    </w:p>
    <w:p w:rsidR="008463ED" w:rsidRPr="00784529" w:rsidRDefault="008463ED" w:rsidP="00DC7A76">
      <w:pPr>
        <w:spacing w:after="143"/>
        <w:ind w:left="0" w:right="-23"/>
        <w:rPr>
          <w:rFonts w:asciiTheme="minorHAnsi" w:hAnsiTheme="minorHAnsi" w:cstheme="minorHAnsi"/>
          <w:color w:val="auto"/>
          <w:szCs w:val="24"/>
        </w:rPr>
      </w:pPr>
      <w:r w:rsidRPr="00784529">
        <w:rPr>
          <w:rFonts w:asciiTheme="minorHAnsi" w:hAnsiTheme="minorHAnsi" w:cstheme="minorHAnsi"/>
          <w:color w:val="auto"/>
          <w:szCs w:val="24"/>
        </w:rPr>
        <w:t>3</w:t>
      </w:r>
      <w:r w:rsidR="00784529" w:rsidRPr="00784529">
        <w:rPr>
          <w:rFonts w:asciiTheme="minorHAnsi" w:hAnsiTheme="minorHAnsi" w:cstheme="minorHAnsi"/>
          <w:color w:val="auto"/>
          <w:szCs w:val="24"/>
        </w:rPr>
        <w:t>5</w:t>
      </w:r>
      <w:r w:rsidRPr="00784529">
        <w:rPr>
          <w:rFonts w:asciiTheme="minorHAnsi" w:hAnsiTheme="minorHAnsi" w:cstheme="minorHAnsi"/>
          <w:color w:val="auto"/>
          <w:szCs w:val="24"/>
        </w:rPr>
        <w:t xml:space="preserve">.3. İhale yetkilisi, karar tarihini izleyen en geç beş iş günü içinde ihale kararını onaylar veya gerekçesini açıkça belirtmek suretiyle iptal eder.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3</w:t>
      </w:r>
      <w:r w:rsidR="00784529" w:rsidRPr="00784529">
        <w:rPr>
          <w:rFonts w:asciiTheme="minorHAnsi" w:hAnsiTheme="minorHAnsi" w:cstheme="minorHAnsi"/>
          <w:color w:val="auto"/>
          <w:szCs w:val="24"/>
        </w:rPr>
        <w:t>5</w:t>
      </w:r>
      <w:r w:rsidRPr="00784529">
        <w:rPr>
          <w:rFonts w:asciiTheme="minorHAnsi" w:hAnsiTheme="minorHAnsi" w:cstheme="minorHAnsi"/>
          <w:color w:val="auto"/>
          <w:szCs w:val="24"/>
        </w:rPr>
        <w:t xml:space="preserve">.4. İhale; kararın ihale yetkilisince onaylanması halinde geçerli, iptal edilmesi halinde ise hükümsüz sayılır. </w:t>
      </w:r>
    </w:p>
    <w:p w:rsidR="008463ED" w:rsidRPr="00784529" w:rsidRDefault="008463ED" w:rsidP="00DC7A76">
      <w:pPr>
        <w:spacing w:after="149"/>
        <w:ind w:left="0" w:right="-23"/>
        <w:rPr>
          <w:rFonts w:asciiTheme="minorHAnsi" w:hAnsiTheme="minorHAnsi" w:cstheme="minorHAnsi"/>
          <w:color w:val="auto"/>
          <w:szCs w:val="24"/>
        </w:rPr>
      </w:pPr>
      <w:r w:rsidRPr="00784529">
        <w:rPr>
          <w:rFonts w:asciiTheme="minorHAnsi" w:hAnsiTheme="minorHAnsi" w:cstheme="minorHAnsi"/>
          <w:color w:val="auto"/>
          <w:szCs w:val="24"/>
        </w:rPr>
        <w:t>Madde 3</w:t>
      </w:r>
      <w:r w:rsidR="00784529" w:rsidRPr="00784529">
        <w:rPr>
          <w:rFonts w:asciiTheme="minorHAnsi" w:hAnsiTheme="minorHAnsi" w:cstheme="minorHAnsi"/>
          <w:color w:val="auto"/>
          <w:szCs w:val="24"/>
        </w:rPr>
        <w:t>6</w:t>
      </w:r>
      <w:r w:rsidRPr="00784529">
        <w:rPr>
          <w:rFonts w:asciiTheme="minorHAnsi" w:hAnsiTheme="minorHAnsi" w:cstheme="minorHAnsi"/>
          <w:color w:val="auto"/>
          <w:szCs w:val="24"/>
        </w:rPr>
        <w:t xml:space="preserve">- Kesinleşen ihale kararının bildirilmesi </w:t>
      </w:r>
    </w:p>
    <w:p w:rsidR="008463ED" w:rsidRPr="00784529" w:rsidRDefault="008463ED" w:rsidP="00DC7A76">
      <w:pPr>
        <w:spacing w:after="146"/>
        <w:ind w:left="0" w:right="-23"/>
        <w:rPr>
          <w:rFonts w:asciiTheme="minorHAnsi" w:hAnsiTheme="minorHAnsi" w:cstheme="minorHAnsi"/>
          <w:color w:val="auto"/>
          <w:szCs w:val="24"/>
        </w:rPr>
      </w:pPr>
      <w:r w:rsidRPr="00784529">
        <w:rPr>
          <w:rFonts w:asciiTheme="minorHAnsi" w:hAnsiTheme="minorHAnsi" w:cstheme="minorHAnsi"/>
          <w:color w:val="auto"/>
          <w:szCs w:val="24"/>
        </w:rPr>
        <w:t>3</w:t>
      </w:r>
      <w:r w:rsidR="00784529" w:rsidRPr="00784529">
        <w:rPr>
          <w:rFonts w:asciiTheme="minorHAnsi" w:hAnsiTheme="minorHAnsi" w:cstheme="minorHAnsi"/>
          <w:color w:val="auto"/>
          <w:szCs w:val="24"/>
        </w:rPr>
        <w:t>6</w:t>
      </w:r>
      <w:r w:rsidRPr="00784529">
        <w:rPr>
          <w:rFonts w:asciiTheme="minorHAnsi" w:hAnsiTheme="minorHAnsi" w:cstheme="minorHAnsi"/>
          <w:color w:val="auto"/>
          <w:szCs w:val="24"/>
        </w:rPr>
        <w:t xml:space="preserve">.1. Kesinleşen ihale kararı, ihale yetkilisi tarafından onaylandığı günü izleyen en geç üç </w:t>
      </w:r>
      <w:r w:rsidR="00086544" w:rsidRPr="00784529">
        <w:rPr>
          <w:rFonts w:asciiTheme="minorHAnsi" w:hAnsiTheme="minorHAnsi" w:cstheme="minorHAnsi"/>
          <w:color w:val="auto"/>
          <w:szCs w:val="24"/>
        </w:rPr>
        <w:t xml:space="preserve">iş </w:t>
      </w:r>
      <w:r w:rsidRPr="00784529">
        <w:rPr>
          <w:rFonts w:asciiTheme="minorHAnsi" w:hAnsiTheme="minorHAnsi" w:cstheme="minorHAnsi"/>
          <w:color w:val="auto"/>
          <w:szCs w:val="24"/>
        </w:rPr>
        <w:t>gün</w:t>
      </w:r>
      <w:r w:rsidR="00086544" w:rsidRPr="00784529">
        <w:rPr>
          <w:rFonts w:asciiTheme="minorHAnsi" w:hAnsiTheme="minorHAnsi" w:cstheme="minorHAnsi"/>
          <w:color w:val="auto"/>
          <w:szCs w:val="24"/>
        </w:rPr>
        <w:t>ü</w:t>
      </w:r>
      <w:r w:rsidRPr="00784529">
        <w:rPr>
          <w:rFonts w:asciiTheme="minorHAnsi" w:hAnsiTheme="minorHAnsi" w:cstheme="minorHAnsi"/>
          <w:color w:val="auto"/>
          <w:szCs w:val="24"/>
        </w:rPr>
        <w:t xml:space="preserve"> içinde, ihale üzerinde bırakılan dahil, ihaleye teklif veren bütün isteklilere, 36.2. maddesi uyarınca alınan ihale komisyonu kararı ile birlikte bildirilir.” </w:t>
      </w:r>
    </w:p>
    <w:p w:rsidR="008463ED" w:rsidRPr="00784529" w:rsidRDefault="00784529" w:rsidP="00DC7A76">
      <w:pPr>
        <w:spacing w:after="141"/>
        <w:ind w:left="0" w:right="-23"/>
        <w:rPr>
          <w:rFonts w:asciiTheme="minorHAnsi" w:hAnsiTheme="minorHAnsi" w:cstheme="minorHAnsi"/>
          <w:color w:val="auto"/>
          <w:szCs w:val="24"/>
        </w:rPr>
      </w:pPr>
      <w:r w:rsidRPr="00784529">
        <w:rPr>
          <w:rFonts w:asciiTheme="minorHAnsi" w:hAnsiTheme="minorHAnsi" w:cstheme="minorHAnsi"/>
          <w:color w:val="auto"/>
          <w:szCs w:val="24"/>
        </w:rPr>
        <w:t>36</w:t>
      </w:r>
      <w:r w:rsidR="008463ED" w:rsidRPr="00784529">
        <w:rPr>
          <w:rFonts w:asciiTheme="minorHAnsi" w:hAnsiTheme="minorHAnsi" w:cstheme="minorHAnsi"/>
          <w:color w:val="auto"/>
          <w:szCs w:val="24"/>
        </w:rPr>
        <w:t xml:space="preserve">.2. İhale kararının ihale yetkilisi tarafından iptal edilmesi durumunda da isteklilere gerekçeleri belirtilmek suretiyle bildirim yapılır. </w:t>
      </w:r>
    </w:p>
    <w:p w:rsidR="003401DB" w:rsidRPr="00784529" w:rsidRDefault="003401DB" w:rsidP="003401DB">
      <w:pPr>
        <w:spacing w:after="141"/>
        <w:ind w:left="0" w:firstLine="0"/>
        <w:rPr>
          <w:rFonts w:asciiTheme="minorHAnsi" w:hAnsiTheme="minorHAnsi" w:cstheme="minorHAnsi"/>
          <w:color w:val="auto"/>
          <w:szCs w:val="24"/>
        </w:rPr>
      </w:pPr>
      <w:r w:rsidRPr="00784529">
        <w:rPr>
          <w:rFonts w:asciiTheme="minorHAnsi" w:hAnsiTheme="minorHAnsi" w:cstheme="minorHAnsi"/>
          <w:color w:val="auto"/>
          <w:szCs w:val="24"/>
        </w:rPr>
        <w:t>3</w:t>
      </w:r>
      <w:r w:rsidR="00784529" w:rsidRPr="00784529">
        <w:rPr>
          <w:rFonts w:asciiTheme="minorHAnsi" w:hAnsiTheme="minorHAnsi" w:cstheme="minorHAnsi"/>
          <w:color w:val="auto"/>
          <w:szCs w:val="24"/>
        </w:rPr>
        <w:t>6</w:t>
      </w:r>
      <w:r w:rsidRPr="00784529">
        <w:rPr>
          <w:rFonts w:asciiTheme="minorHAnsi" w:hAnsiTheme="minorHAnsi" w:cstheme="minorHAnsi"/>
          <w:color w:val="auto"/>
          <w:szCs w:val="24"/>
        </w:rPr>
        <w:t xml:space="preserve">.3. İhale sonucunun bütün isteklilere bildiriminden itibaren üç iş günü geçmedikçe sözleşme imzalanmayacaktır.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Madde 3</w:t>
      </w:r>
      <w:r w:rsidR="00784529" w:rsidRPr="00784529">
        <w:rPr>
          <w:rFonts w:asciiTheme="minorHAnsi" w:hAnsiTheme="minorHAnsi" w:cstheme="minorHAnsi"/>
          <w:color w:val="auto"/>
          <w:szCs w:val="24"/>
        </w:rPr>
        <w:t>7</w:t>
      </w:r>
      <w:r w:rsidRPr="00784529">
        <w:rPr>
          <w:rFonts w:asciiTheme="minorHAnsi" w:hAnsiTheme="minorHAnsi" w:cstheme="minorHAnsi"/>
          <w:color w:val="auto"/>
          <w:szCs w:val="24"/>
        </w:rPr>
        <w:t xml:space="preserve">- Sözleşmeye davet </w:t>
      </w:r>
    </w:p>
    <w:p w:rsidR="008463ED" w:rsidRPr="00784529" w:rsidRDefault="00784529" w:rsidP="00DC7A76">
      <w:pPr>
        <w:spacing w:after="144"/>
        <w:ind w:left="0" w:right="-23"/>
        <w:rPr>
          <w:rFonts w:asciiTheme="minorHAnsi" w:hAnsiTheme="minorHAnsi" w:cstheme="minorHAnsi"/>
          <w:color w:val="auto"/>
          <w:szCs w:val="24"/>
        </w:rPr>
      </w:pPr>
      <w:r w:rsidRPr="00784529">
        <w:rPr>
          <w:rFonts w:asciiTheme="minorHAnsi" w:hAnsiTheme="minorHAnsi" w:cstheme="minorHAnsi"/>
          <w:color w:val="auto"/>
          <w:szCs w:val="24"/>
        </w:rPr>
        <w:t>37</w:t>
      </w:r>
      <w:r w:rsidR="008463ED" w:rsidRPr="00784529">
        <w:rPr>
          <w:rFonts w:asciiTheme="minorHAnsi" w:hAnsiTheme="minorHAnsi" w:cstheme="minorHAnsi"/>
          <w:color w:val="auto"/>
          <w:szCs w:val="24"/>
        </w:rPr>
        <w:t xml:space="preserve">.1. İhale sonucu, ihale kararlarının ihale yetkilisi tarafından onaylandığı günü izleyen en geç üç iş günü içinde, ihale üzerinde bırakılan dahil ihaleye teklif veren bütün isteklilere elden veya tebligat adresine iadeli taahhütlü posta yoluyla bildirilir. Bu davet yazısında, tebliğ tarihini izleyen on gün içinde yasal yükümlüklerini yerine getirmek suretiyle sözleşmeyi imzalaması hususu bildirilir. Yabancı istekliler için bu süreye oniki gün ilave edilecektir.  </w:t>
      </w:r>
    </w:p>
    <w:p w:rsidR="00371378" w:rsidRPr="00784529" w:rsidRDefault="008463ED" w:rsidP="00DC7A76">
      <w:pPr>
        <w:spacing w:after="99" w:line="347" w:lineRule="auto"/>
        <w:ind w:left="0" w:right="-23"/>
        <w:rPr>
          <w:rFonts w:asciiTheme="minorHAnsi" w:hAnsiTheme="minorHAnsi" w:cstheme="minorHAnsi"/>
          <w:color w:val="auto"/>
          <w:szCs w:val="24"/>
        </w:rPr>
      </w:pPr>
      <w:r w:rsidRPr="00784529">
        <w:rPr>
          <w:rFonts w:asciiTheme="minorHAnsi" w:hAnsiTheme="minorHAnsi" w:cstheme="minorHAnsi"/>
          <w:color w:val="auto"/>
          <w:szCs w:val="24"/>
        </w:rPr>
        <w:t>3</w:t>
      </w:r>
      <w:r w:rsidR="00784529" w:rsidRPr="00784529">
        <w:rPr>
          <w:rFonts w:asciiTheme="minorHAnsi" w:hAnsiTheme="minorHAnsi" w:cstheme="minorHAnsi"/>
          <w:color w:val="auto"/>
          <w:szCs w:val="24"/>
        </w:rPr>
        <w:t>7</w:t>
      </w:r>
      <w:r w:rsidRPr="00784529">
        <w:rPr>
          <w:rFonts w:asciiTheme="minorHAnsi" w:hAnsiTheme="minorHAnsi" w:cstheme="minorHAnsi"/>
          <w:color w:val="auto"/>
          <w:szCs w:val="24"/>
        </w:rPr>
        <w:t xml:space="preserve">.2. İsteklinin, bu davet yazısının bildirim tarihini izleyen on gün içinde yasal yükümlülüklerini yerine getirerek sözleşmeyi imzalaması zorunludur.  </w:t>
      </w:r>
    </w:p>
    <w:p w:rsidR="008463ED" w:rsidRPr="00784529" w:rsidRDefault="00784529" w:rsidP="00DC7A76">
      <w:pPr>
        <w:spacing w:after="99" w:line="347" w:lineRule="auto"/>
        <w:ind w:left="0" w:right="-23"/>
        <w:rPr>
          <w:rFonts w:asciiTheme="minorHAnsi" w:hAnsiTheme="minorHAnsi" w:cstheme="minorHAnsi"/>
          <w:color w:val="auto"/>
          <w:szCs w:val="24"/>
        </w:rPr>
      </w:pPr>
      <w:r w:rsidRPr="00784529">
        <w:rPr>
          <w:rFonts w:asciiTheme="minorHAnsi" w:hAnsiTheme="minorHAnsi" w:cstheme="minorHAnsi"/>
          <w:color w:val="auto"/>
          <w:szCs w:val="24"/>
        </w:rPr>
        <w:t>Madde 38</w:t>
      </w:r>
      <w:r w:rsidR="008463ED" w:rsidRPr="00784529">
        <w:rPr>
          <w:rFonts w:asciiTheme="minorHAnsi" w:hAnsiTheme="minorHAnsi" w:cstheme="minorHAnsi"/>
          <w:color w:val="auto"/>
          <w:szCs w:val="24"/>
        </w:rPr>
        <w:t xml:space="preserve">- Kesin teminat </w:t>
      </w:r>
    </w:p>
    <w:p w:rsidR="008463ED" w:rsidRPr="00784529" w:rsidRDefault="00784529" w:rsidP="00DC7A76">
      <w:pPr>
        <w:spacing w:after="143"/>
        <w:ind w:left="0" w:right="-23"/>
        <w:rPr>
          <w:rFonts w:asciiTheme="minorHAnsi" w:hAnsiTheme="minorHAnsi" w:cstheme="minorHAnsi"/>
          <w:color w:val="auto"/>
          <w:szCs w:val="24"/>
        </w:rPr>
      </w:pPr>
      <w:r w:rsidRPr="00784529">
        <w:rPr>
          <w:rFonts w:asciiTheme="minorHAnsi" w:hAnsiTheme="minorHAnsi" w:cstheme="minorHAnsi"/>
          <w:color w:val="auto"/>
          <w:szCs w:val="24"/>
        </w:rPr>
        <w:t>38</w:t>
      </w:r>
      <w:r w:rsidR="008463ED" w:rsidRPr="00784529">
        <w:rPr>
          <w:rFonts w:asciiTheme="minorHAnsi" w:hAnsiTheme="minorHAnsi" w:cstheme="minorHAnsi"/>
          <w:color w:val="auto"/>
          <w:szCs w:val="24"/>
        </w:rPr>
        <w:t xml:space="preserve">.1. </w:t>
      </w:r>
      <w:r w:rsidR="006279B7" w:rsidRPr="00784529">
        <w:rPr>
          <w:rFonts w:asciiTheme="minorHAnsi" w:hAnsiTheme="minorHAnsi" w:cstheme="minorHAnsi"/>
          <w:color w:val="auto"/>
          <w:szCs w:val="24"/>
        </w:rPr>
        <w:t>İhale üzerinde bırakılan istekliden kesin teminat alınmayacaktır.</w:t>
      </w:r>
    </w:p>
    <w:p w:rsidR="008463ED" w:rsidRPr="00784529" w:rsidRDefault="008463ED" w:rsidP="00DC7A76">
      <w:pPr>
        <w:spacing w:after="146"/>
        <w:ind w:left="0" w:right="-23"/>
        <w:rPr>
          <w:rFonts w:asciiTheme="minorHAnsi" w:hAnsiTheme="minorHAnsi" w:cstheme="minorHAnsi"/>
          <w:color w:val="auto"/>
          <w:szCs w:val="24"/>
        </w:rPr>
      </w:pPr>
      <w:r w:rsidRPr="00784529">
        <w:rPr>
          <w:rFonts w:asciiTheme="minorHAnsi" w:hAnsiTheme="minorHAnsi" w:cstheme="minorHAnsi"/>
          <w:color w:val="auto"/>
          <w:szCs w:val="24"/>
        </w:rPr>
        <w:lastRenderedPageBreak/>
        <w:t xml:space="preserve">Madde </w:t>
      </w:r>
      <w:r w:rsidR="00784529" w:rsidRPr="00784529">
        <w:rPr>
          <w:rFonts w:asciiTheme="minorHAnsi" w:hAnsiTheme="minorHAnsi" w:cstheme="minorHAnsi"/>
          <w:color w:val="auto"/>
          <w:szCs w:val="24"/>
        </w:rPr>
        <w:t>39</w:t>
      </w:r>
      <w:r w:rsidRPr="00784529">
        <w:rPr>
          <w:rFonts w:asciiTheme="minorHAnsi" w:hAnsiTheme="minorHAnsi" w:cstheme="minorHAnsi"/>
          <w:color w:val="auto"/>
          <w:szCs w:val="24"/>
        </w:rPr>
        <w:t xml:space="preserve">- Sözleşme yapılmasında isteklinin görev ve sorumluluğu </w:t>
      </w:r>
    </w:p>
    <w:p w:rsidR="008463ED" w:rsidRPr="00784529" w:rsidRDefault="00784529" w:rsidP="00DC7A76">
      <w:pPr>
        <w:spacing w:after="141"/>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39</w:t>
      </w:r>
      <w:r w:rsidR="006279B7" w:rsidRPr="00784529">
        <w:rPr>
          <w:rFonts w:asciiTheme="minorHAnsi" w:hAnsiTheme="minorHAnsi" w:cstheme="minorHAnsi"/>
          <w:color w:val="auto"/>
          <w:szCs w:val="24"/>
        </w:rPr>
        <w:t>.</w:t>
      </w:r>
      <w:r w:rsidR="008463ED" w:rsidRPr="00784529">
        <w:rPr>
          <w:rFonts w:asciiTheme="minorHAnsi" w:hAnsiTheme="minorHAnsi" w:cstheme="minorHAnsi"/>
          <w:color w:val="auto"/>
          <w:szCs w:val="24"/>
        </w:rPr>
        <w:t>1.</w:t>
      </w:r>
      <w:r w:rsidR="003460CD" w:rsidRPr="00784529">
        <w:rPr>
          <w:rFonts w:asciiTheme="minorHAnsi" w:hAnsiTheme="minorHAnsi" w:cstheme="minorHAnsi"/>
          <w:color w:val="auto"/>
          <w:szCs w:val="24"/>
        </w:rPr>
        <w:t xml:space="preserve"> </w:t>
      </w:r>
      <w:r w:rsidR="008463ED" w:rsidRPr="00784529">
        <w:rPr>
          <w:rFonts w:asciiTheme="minorHAnsi" w:hAnsiTheme="minorHAnsi" w:cstheme="minorHAnsi"/>
          <w:color w:val="auto"/>
          <w:szCs w:val="24"/>
        </w:rPr>
        <w:t xml:space="preserve">İhale üzerinde bırakılan istekli, sözleşmeye davet yazısının bildirim tarihini izleyen on </w:t>
      </w:r>
      <w:r w:rsidR="00086544" w:rsidRPr="00784529">
        <w:rPr>
          <w:rFonts w:asciiTheme="minorHAnsi" w:hAnsiTheme="minorHAnsi" w:cstheme="minorHAnsi"/>
          <w:color w:val="auto"/>
          <w:szCs w:val="24"/>
        </w:rPr>
        <w:t>iş günü içinde</w:t>
      </w:r>
      <w:r w:rsidR="008463ED" w:rsidRPr="00784529">
        <w:rPr>
          <w:rFonts w:asciiTheme="minorHAnsi" w:hAnsiTheme="minorHAnsi" w:cstheme="minorHAnsi"/>
          <w:color w:val="auto"/>
          <w:szCs w:val="24"/>
        </w:rPr>
        <w:t>, s</w:t>
      </w:r>
      <w:r w:rsidR="006279B7" w:rsidRPr="00784529">
        <w:rPr>
          <w:rFonts w:asciiTheme="minorHAnsi" w:hAnsiTheme="minorHAnsi" w:cstheme="minorHAnsi"/>
          <w:color w:val="auto"/>
          <w:szCs w:val="24"/>
        </w:rPr>
        <w:t>özleşmeyi imzalamak zorundadır.</w:t>
      </w:r>
    </w:p>
    <w:p w:rsidR="008463ED" w:rsidRPr="00784529" w:rsidRDefault="00784529"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39</w:t>
      </w:r>
      <w:r w:rsidR="008463ED" w:rsidRPr="00784529">
        <w:rPr>
          <w:rFonts w:asciiTheme="minorHAnsi" w:hAnsiTheme="minorHAnsi" w:cstheme="minorHAnsi"/>
          <w:color w:val="auto"/>
          <w:szCs w:val="24"/>
        </w:rPr>
        <w:t xml:space="preserve">.2. Mücbir sebep halleri dışında ihale üzerinde bırakılan isteklinin, sözleşmeyi imzalamaması durumunda, hakkında mütevelli heyeti kararı ile yasaklama hükümleri uygulanır.  </w:t>
      </w:r>
    </w:p>
    <w:p w:rsidR="008463ED" w:rsidRPr="00784529" w:rsidRDefault="008463ED" w:rsidP="00DC7A76">
      <w:pPr>
        <w:spacing w:after="149"/>
        <w:ind w:left="0" w:right="-23"/>
        <w:rPr>
          <w:rFonts w:asciiTheme="minorHAnsi" w:hAnsiTheme="minorHAnsi" w:cstheme="minorHAnsi"/>
          <w:color w:val="auto"/>
          <w:szCs w:val="24"/>
        </w:rPr>
      </w:pPr>
      <w:r w:rsidRPr="00784529">
        <w:rPr>
          <w:rFonts w:asciiTheme="minorHAnsi" w:hAnsiTheme="minorHAnsi" w:cstheme="minorHAnsi"/>
          <w:color w:val="auto"/>
          <w:szCs w:val="24"/>
        </w:rPr>
        <w:t>Madde 4</w:t>
      </w:r>
      <w:r w:rsidR="00784529" w:rsidRPr="00784529">
        <w:rPr>
          <w:rFonts w:asciiTheme="minorHAnsi" w:hAnsiTheme="minorHAnsi" w:cstheme="minorHAnsi"/>
          <w:color w:val="auto"/>
          <w:szCs w:val="24"/>
        </w:rPr>
        <w:t>0</w:t>
      </w:r>
      <w:r w:rsidRPr="00784529">
        <w:rPr>
          <w:rFonts w:asciiTheme="minorHAnsi" w:hAnsiTheme="minorHAnsi" w:cstheme="minorHAnsi"/>
          <w:color w:val="auto"/>
          <w:szCs w:val="24"/>
        </w:rPr>
        <w:t xml:space="preserve">- Ekonomik açıdan en avantajlı ikinci teklif sahibine bildirim </w:t>
      </w:r>
    </w:p>
    <w:p w:rsidR="00784529" w:rsidRPr="00784529" w:rsidRDefault="00784529" w:rsidP="00784529">
      <w:pPr>
        <w:pStyle w:val="ListeParagraf"/>
        <w:numPr>
          <w:ilvl w:val="1"/>
          <w:numId w:val="32"/>
        </w:numPr>
        <w:spacing w:after="147"/>
        <w:ind w:right="-23"/>
        <w:rPr>
          <w:rFonts w:asciiTheme="minorHAnsi" w:hAnsiTheme="minorHAnsi" w:cstheme="minorHAnsi"/>
          <w:color w:val="auto"/>
          <w:szCs w:val="24"/>
        </w:rPr>
      </w:pPr>
      <w:r w:rsidRPr="00784529">
        <w:rPr>
          <w:rFonts w:asciiTheme="minorHAnsi" w:hAnsiTheme="minorHAnsi" w:cstheme="minorHAnsi"/>
          <w:color w:val="auto"/>
          <w:szCs w:val="24"/>
        </w:rPr>
        <w:t xml:space="preserve"> </w:t>
      </w:r>
      <w:r w:rsidR="008463ED" w:rsidRPr="00784529">
        <w:rPr>
          <w:rFonts w:asciiTheme="minorHAnsi" w:hAnsiTheme="minorHAnsi" w:cstheme="minorHAnsi"/>
          <w:color w:val="auto"/>
          <w:szCs w:val="24"/>
        </w:rPr>
        <w:t>İhale üzerinde bırakılan istekliyle sözleşmenin imz</w:t>
      </w:r>
      <w:r w:rsidRPr="00784529">
        <w:rPr>
          <w:rFonts w:asciiTheme="minorHAnsi" w:hAnsiTheme="minorHAnsi" w:cstheme="minorHAnsi"/>
          <w:color w:val="auto"/>
          <w:szCs w:val="24"/>
        </w:rPr>
        <w:t>alanamaması durumunda, ekonomik</w:t>
      </w:r>
    </w:p>
    <w:p w:rsidR="008463ED" w:rsidRPr="00784529" w:rsidRDefault="008463ED" w:rsidP="00784529">
      <w:pPr>
        <w:spacing w:after="147"/>
        <w:ind w:left="0"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açıdan en avantajlı ikinci teklif fiyatının ihale yetkilisince uygun görülmesi kaydıyla, bu teklif sahibi istekliyle sözleşme imzalanabilir.  </w:t>
      </w:r>
    </w:p>
    <w:p w:rsidR="008463ED" w:rsidRPr="00784529" w:rsidRDefault="008463ED" w:rsidP="00784529">
      <w:pPr>
        <w:pStyle w:val="ListeParagraf"/>
        <w:numPr>
          <w:ilvl w:val="1"/>
          <w:numId w:val="32"/>
        </w:numPr>
        <w:spacing w:after="146"/>
        <w:ind w:right="-23"/>
        <w:rPr>
          <w:rFonts w:asciiTheme="minorHAnsi" w:hAnsiTheme="minorHAnsi" w:cstheme="minorHAnsi"/>
          <w:color w:val="auto"/>
          <w:szCs w:val="24"/>
        </w:rPr>
      </w:pPr>
      <w:r w:rsidRPr="00784529">
        <w:rPr>
          <w:rFonts w:asciiTheme="minorHAnsi" w:hAnsiTheme="minorHAnsi" w:cstheme="minorHAnsi"/>
          <w:color w:val="auto"/>
          <w:szCs w:val="24"/>
        </w:rPr>
        <w:t xml:space="preserve">Ekonomik açıdan en avantajlı ikinci teklif sahibi istekli, </w:t>
      </w:r>
      <w:r w:rsidR="00E640C3" w:rsidRPr="00784529">
        <w:rPr>
          <w:rFonts w:asciiTheme="minorHAnsi" w:hAnsiTheme="minorHAnsi" w:cstheme="minorHAnsi"/>
          <w:color w:val="auto"/>
          <w:szCs w:val="24"/>
        </w:rPr>
        <w:t>Vakıf Yükseköğretim Kurumları İhale Yönetmeliğinin 23.</w:t>
      </w:r>
      <w:r w:rsidRPr="00784529">
        <w:rPr>
          <w:rFonts w:asciiTheme="minorHAnsi" w:hAnsiTheme="minorHAnsi" w:cstheme="minorHAnsi"/>
          <w:color w:val="auto"/>
          <w:szCs w:val="24"/>
        </w:rPr>
        <w:t xml:space="preserve"> maddesinde belirtilen sürenin bitimini izleyen üç gün içinde sözleşme imzalamaya davet edilir.   </w:t>
      </w:r>
    </w:p>
    <w:p w:rsidR="00784529" w:rsidRPr="00784529" w:rsidRDefault="00EE4B79" w:rsidP="00EE4B79">
      <w:pPr>
        <w:spacing w:after="149"/>
        <w:ind w:left="0" w:right="-23" w:firstLine="0"/>
        <w:rPr>
          <w:rFonts w:asciiTheme="minorHAnsi" w:hAnsiTheme="minorHAnsi" w:cstheme="minorHAnsi"/>
          <w:color w:val="auto"/>
          <w:szCs w:val="24"/>
        </w:rPr>
      </w:pPr>
      <w:r>
        <w:rPr>
          <w:rFonts w:asciiTheme="minorHAnsi" w:hAnsiTheme="minorHAnsi" w:cstheme="minorHAnsi"/>
          <w:color w:val="auto"/>
          <w:szCs w:val="24"/>
        </w:rPr>
        <w:t>40.3.</w:t>
      </w:r>
      <w:r w:rsidR="008463ED" w:rsidRPr="00784529">
        <w:rPr>
          <w:rFonts w:asciiTheme="minorHAnsi" w:hAnsiTheme="minorHAnsi" w:cstheme="minorHAnsi"/>
          <w:color w:val="auto"/>
          <w:szCs w:val="24"/>
        </w:rPr>
        <w:t xml:space="preserve">Ekonomik açıdan en avantajlı ikinci teklif sahibi istekli, sözleşmeye davet yazısının bildirim tarihini izleyen on iş gün içinde, yasal yükümlülüklerini yerine getirerek sözleşmeyi imzalamak zorundadır. </w:t>
      </w:r>
    </w:p>
    <w:p w:rsidR="008463ED" w:rsidRPr="00784529" w:rsidRDefault="00EE4B79" w:rsidP="00EE4B79">
      <w:pPr>
        <w:spacing w:after="149"/>
        <w:ind w:left="0" w:right="-23" w:firstLine="0"/>
        <w:rPr>
          <w:rFonts w:asciiTheme="minorHAnsi" w:hAnsiTheme="minorHAnsi" w:cstheme="minorHAnsi"/>
          <w:color w:val="auto"/>
          <w:szCs w:val="24"/>
        </w:rPr>
      </w:pPr>
      <w:r>
        <w:rPr>
          <w:rFonts w:asciiTheme="minorHAnsi" w:hAnsiTheme="minorHAnsi" w:cstheme="minorHAnsi"/>
          <w:color w:val="auto"/>
          <w:szCs w:val="24"/>
        </w:rPr>
        <w:t>40.4.</w:t>
      </w:r>
      <w:r w:rsidR="008463ED" w:rsidRPr="00784529">
        <w:rPr>
          <w:rFonts w:asciiTheme="minorHAnsi" w:hAnsiTheme="minorHAnsi" w:cstheme="minorHAnsi"/>
          <w:color w:val="auto"/>
          <w:szCs w:val="24"/>
        </w:rPr>
        <w:t xml:space="preserve"> Ekonomik açıdan en avantajlı ikinci teklif sahibi istekliyle de sözleşmenin imzalanamaması durumunda, ihale iptal edilir.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Madde 4</w:t>
      </w:r>
      <w:r w:rsidR="00784529" w:rsidRPr="00784529">
        <w:rPr>
          <w:rFonts w:asciiTheme="minorHAnsi" w:hAnsiTheme="minorHAnsi" w:cstheme="minorHAnsi"/>
          <w:color w:val="auto"/>
          <w:szCs w:val="24"/>
        </w:rPr>
        <w:t>1</w:t>
      </w:r>
      <w:r w:rsidRPr="00784529">
        <w:rPr>
          <w:rFonts w:asciiTheme="minorHAnsi" w:hAnsiTheme="minorHAnsi" w:cstheme="minorHAnsi"/>
          <w:color w:val="auto"/>
          <w:szCs w:val="24"/>
        </w:rPr>
        <w:t xml:space="preserve">- Sözleşme yapılmasında İdarenin görev ve sorumluluğu </w:t>
      </w:r>
    </w:p>
    <w:p w:rsidR="008463ED" w:rsidRPr="00784529" w:rsidRDefault="008463ED" w:rsidP="00784529">
      <w:pPr>
        <w:pStyle w:val="ListeParagraf"/>
        <w:numPr>
          <w:ilvl w:val="1"/>
          <w:numId w:val="33"/>
        </w:numPr>
        <w:ind w:right="-23"/>
        <w:rPr>
          <w:rFonts w:asciiTheme="minorHAnsi" w:hAnsiTheme="minorHAnsi" w:cstheme="minorHAnsi"/>
          <w:color w:val="auto"/>
          <w:szCs w:val="24"/>
        </w:rPr>
      </w:pPr>
      <w:r w:rsidRPr="00784529">
        <w:rPr>
          <w:rFonts w:asciiTheme="minorHAnsi" w:hAnsiTheme="minorHAnsi" w:cstheme="minorHAnsi"/>
          <w:color w:val="auto"/>
          <w:szCs w:val="24"/>
        </w:rPr>
        <w:t xml:space="preserve">İdare, yazılı süre içinde sözleşme yapılması hususunda kendisine düşen görevleri yapmakla yükümlüdür. İdarenin bu yükümlülüğü yerine getirmemesi halinde, istekli sürenin bitmesini izleyen günden itibaren en geç beş iş günü içinde, on gün süreli bir noter ihbarnamesi ile bildirmek şartıyla, taahhüdünden vazgeçebilir. </w:t>
      </w:r>
    </w:p>
    <w:p w:rsidR="008463ED" w:rsidRPr="00784529" w:rsidRDefault="00784529"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Madde 42</w:t>
      </w:r>
      <w:r w:rsidR="008463ED" w:rsidRPr="00784529">
        <w:rPr>
          <w:rFonts w:asciiTheme="minorHAnsi" w:hAnsiTheme="minorHAnsi" w:cstheme="minorHAnsi"/>
          <w:color w:val="auto"/>
          <w:szCs w:val="24"/>
        </w:rPr>
        <w:t xml:space="preserve">- İhalenin sözleşmeye bağlanması  </w:t>
      </w:r>
    </w:p>
    <w:p w:rsidR="008463ED" w:rsidRPr="00784529" w:rsidRDefault="008463ED" w:rsidP="00784529">
      <w:pPr>
        <w:pStyle w:val="ListeParagraf"/>
        <w:numPr>
          <w:ilvl w:val="1"/>
          <w:numId w:val="34"/>
        </w:numPr>
        <w:spacing w:after="164"/>
        <w:ind w:right="-23"/>
        <w:rPr>
          <w:rFonts w:asciiTheme="minorHAnsi" w:hAnsiTheme="minorHAnsi" w:cstheme="minorHAnsi"/>
          <w:color w:val="auto"/>
          <w:szCs w:val="24"/>
        </w:rPr>
      </w:pPr>
      <w:r w:rsidRPr="00784529">
        <w:rPr>
          <w:rFonts w:asciiTheme="minorHAnsi" w:hAnsiTheme="minorHAnsi" w:cstheme="minorHAnsi"/>
          <w:color w:val="auto"/>
          <w:szCs w:val="24"/>
        </w:rPr>
        <w:t xml:space="preserve">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8463ED" w:rsidRPr="00784529" w:rsidRDefault="008463ED" w:rsidP="00784529">
      <w:pPr>
        <w:pStyle w:val="ListeParagraf"/>
        <w:numPr>
          <w:ilvl w:val="1"/>
          <w:numId w:val="34"/>
        </w:numPr>
        <w:ind w:right="-23"/>
        <w:rPr>
          <w:rFonts w:asciiTheme="minorHAnsi" w:hAnsiTheme="minorHAnsi" w:cstheme="minorHAnsi"/>
          <w:color w:val="auto"/>
          <w:szCs w:val="24"/>
        </w:rPr>
      </w:pPr>
      <w:r w:rsidRPr="00784529">
        <w:rPr>
          <w:rFonts w:asciiTheme="minorHAnsi" w:hAnsiTheme="minorHAnsi" w:cstheme="minorHAnsi"/>
          <w:color w:val="auto"/>
          <w:szCs w:val="24"/>
        </w:rPr>
        <w:t xml:space="preserve">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8463ED" w:rsidRPr="00784529" w:rsidRDefault="008463ED" w:rsidP="00784529">
      <w:pPr>
        <w:numPr>
          <w:ilvl w:val="1"/>
          <w:numId w:val="34"/>
        </w:numPr>
        <w:ind w:right="-23"/>
        <w:rPr>
          <w:rFonts w:asciiTheme="minorHAnsi" w:hAnsiTheme="minorHAnsi" w:cstheme="minorHAnsi"/>
          <w:color w:val="auto"/>
          <w:szCs w:val="24"/>
        </w:rPr>
      </w:pPr>
      <w:r w:rsidRPr="00784529">
        <w:rPr>
          <w:rFonts w:asciiTheme="minorHAnsi" w:hAnsiTheme="minorHAnsi" w:cstheme="minorHAnsi"/>
          <w:color w:val="auto"/>
          <w:szCs w:val="24"/>
        </w:rPr>
        <w:t xml:space="preserve">Sözleşmenin imzalanmasına ilişkin her türlü vergi, resim ve harçlar ile diğer sözleşme giderleri yükleniciye aittir.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V- SÖZLEŞMENİN UYGULANMASI VE DİĞER HUSUSLAR </w:t>
      </w:r>
    </w:p>
    <w:p w:rsidR="008463ED" w:rsidRPr="00784529" w:rsidRDefault="00784529" w:rsidP="00DC7A76">
      <w:pPr>
        <w:spacing w:after="149"/>
        <w:ind w:left="0" w:right="-23"/>
        <w:rPr>
          <w:rFonts w:asciiTheme="minorHAnsi" w:hAnsiTheme="minorHAnsi" w:cstheme="minorHAnsi"/>
          <w:color w:val="auto"/>
          <w:szCs w:val="24"/>
        </w:rPr>
      </w:pPr>
      <w:r w:rsidRPr="00784529">
        <w:rPr>
          <w:rFonts w:asciiTheme="minorHAnsi" w:hAnsiTheme="minorHAnsi" w:cstheme="minorHAnsi"/>
          <w:color w:val="auto"/>
          <w:szCs w:val="24"/>
        </w:rPr>
        <w:lastRenderedPageBreak/>
        <w:t>Madde 43</w:t>
      </w:r>
      <w:r w:rsidR="008463ED" w:rsidRPr="00784529">
        <w:rPr>
          <w:rFonts w:asciiTheme="minorHAnsi" w:hAnsiTheme="minorHAnsi" w:cstheme="minorHAnsi"/>
          <w:color w:val="auto"/>
          <w:szCs w:val="24"/>
        </w:rPr>
        <w:t xml:space="preserve">- Sözleşmenin uygulanmasına ilişkin hususlar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4</w:t>
      </w:r>
      <w:r w:rsidR="00784529" w:rsidRPr="00784529">
        <w:rPr>
          <w:rFonts w:asciiTheme="minorHAnsi" w:hAnsiTheme="minorHAnsi" w:cstheme="minorHAnsi"/>
          <w:color w:val="auto"/>
          <w:szCs w:val="24"/>
        </w:rPr>
        <w:t>3</w:t>
      </w:r>
      <w:r w:rsidRPr="00784529">
        <w:rPr>
          <w:rFonts w:asciiTheme="minorHAnsi" w:hAnsiTheme="minorHAnsi" w:cstheme="minorHAnsi"/>
          <w:color w:val="auto"/>
          <w:szCs w:val="24"/>
        </w:rPr>
        <w:t xml:space="preserve">.1. Sözleşmenin uygulanmasına ilişkin aşağıdaki hususlar sözleşme tasarısında düzenlenmiştir. </w:t>
      </w:r>
    </w:p>
    <w:p w:rsidR="008463ED" w:rsidRPr="00784529" w:rsidRDefault="00531718" w:rsidP="00647013">
      <w:pPr>
        <w:ind w:left="450" w:right="-23"/>
        <w:rPr>
          <w:rFonts w:asciiTheme="minorHAnsi" w:hAnsiTheme="minorHAnsi" w:cstheme="minorHAnsi"/>
          <w:color w:val="auto"/>
          <w:szCs w:val="24"/>
        </w:rPr>
      </w:pPr>
      <w:r w:rsidRPr="00784529">
        <w:rPr>
          <w:rFonts w:asciiTheme="minorHAnsi" w:hAnsiTheme="minorHAnsi" w:cstheme="minorHAnsi"/>
          <w:color w:val="auto"/>
          <w:szCs w:val="24"/>
        </w:rPr>
        <w:t>a)</w:t>
      </w:r>
      <w:r w:rsidR="008463ED" w:rsidRPr="00784529">
        <w:rPr>
          <w:rFonts w:asciiTheme="minorHAnsi" w:hAnsiTheme="minorHAnsi" w:cstheme="minorHAnsi"/>
          <w:color w:val="auto"/>
          <w:szCs w:val="24"/>
        </w:rPr>
        <w:t xml:space="preserve"> Ödeme yeri ve şartları </w:t>
      </w:r>
    </w:p>
    <w:p w:rsidR="008463ED" w:rsidRPr="00784529" w:rsidRDefault="00531718" w:rsidP="00647013">
      <w:pPr>
        <w:ind w:left="450" w:right="-23"/>
        <w:rPr>
          <w:rFonts w:asciiTheme="minorHAnsi" w:hAnsiTheme="minorHAnsi" w:cstheme="minorHAnsi"/>
          <w:color w:val="auto"/>
          <w:szCs w:val="24"/>
        </w:rPr>
      </w:pPr>
      <w:r w:rsidRPr="00784529">
        <w:rPr>
          <w:rFonts w:asciiTheme="minorHAnsi" w:hAnsiTheme="minorHAnsi" w:cstheme="minorHAnsi"/>
          <w:color w:val="auto"/>
          <w:szCs w:val="24"/>
        </w:rPr>
        <w:t xml:space="preserve">b) </w:t>
      </w:r>
      <w:r w:rsidR="008463ED" w:rsidRPr="00784529">
        <w:rPr>
          <w:rFonts w:asciiTheme="minorHAnsi" w:hAnsiTheme="minorHAnsi" w:cstheme="minorHAnsi"/>
          <w:color w:val="auto"/>
          <w:szCs w:val="24"/>
        </w:rPr>
        <w:t xml:space="preserve">Avans verilip verilmeyeceği, verilecekse şartları ve miktarı </w:t>
      </w:r>
    </w:p>
    <w:p w:rsidR="008463ED" w:rsidRPr="00784529" w:rsidRDefault="00531718" w:rsidP="00647013">
      <w:pPr>
        <w:ind w:left="450" w:right="-23"/>
        <w:rPr>
          <w:rFonts w:asciiTheme="minorHAnsi" w:hAnsiTheme="minorHAnsi" w:cstheme="minorHAnsi"/>
          <w:color w:val="auto"/>
          <w:szCs w:val="24"/>
        </w:rPr>
      </w:pPr>
      <w:r w:rsidRPr="00784529">
        <w:rPr>
          <w:rFonts w:asciiTheme="minorHAnsi" w:hAnsiTheme="minorHAnsi" w:cstheme="minorHAnsi"/>
          <w:color w:val="auto"/>
          <w:szCs w:val="24"/>
        </w:rPr>
        <w:t xml:space="preserve">c) </w:t>
      </w:r>
      <w:r w:rsidR="008463ED" w:rsidRPr="00784529">
        <w:rPr>
          <w:rFonts w:asciiTheme="minorHAnsi" w:hAnsiTheme="minorHAnsi" w:cstheme="minorHAnsi"/>
          <w:color w:val="auto"/>
          <w:szCs w:val="24"/>
        </w:rPr>
        <w:t xml:space="preserve">İşe başlama ve iş bitirme tarihi </w:t>
      </w:r>
    </w:p>
    <w:p w:rsidR="008463ED" w:rsidRPr="00784529" w:rsidRDefault="008463ED" w:rsidP="00647013">
      <w:pPr>
        <w:ind w:left="450" w:right="-23"/>
        <w:rPr>
          <w:rFonts w:asciiTheme="minorHAnsi" w:hAnsiTheme="minorHAnsi" w:cstheme="minorHAnsi"/>
          <w:color w:val="auto"/>
          <w:szCs w:val="24"/>
        </w:rPr>
      </w:pPr>
      <w:r w:rsidRPr="00784529">
        <w:rPr>
          <w:rFonts w:asciiTheme="minorHAnsi" w:hAnsiTheme="minorHAnsi" w:cstheme="minorHAnsi"/>
          <w:color w:val="auto"/>
          <w:szCs w:val="24"/>
        </w:rPr>
        <w:t xml:space="preserve">ç) Süre uzatımı verilebilecek haller ve şartları </w:t>
      </w:r>
    </w:p>
    <w:p w:rsidR="008463ED" w:rsidRPr="00784529" w:rsidRDefault="008463ED" w:rsidP="00784529">
      <w:pPr>
        <w:numPr>
          <w:ilvl w:val="0"/>
          <w:numId w:val="23"/>
        </w:numPr>
        <w:ind w:left="450"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Sözleşme kapsamında yaptırılabilecek ilave işler, iş eksilişi ve işin tasfiyesi </w:t>
      </w:r>
    </w:p>
    <w:p w:rsidR="008463ED" w:rsidRPr="00784529" w:rsidRDefault="008463ED" w:rsidP="00784529">
      <w:pPr>
        <w:numPr>
          <w:ilvl w:val="0"/>
          <w:numId w:val="23"/>
        </w:numPr>
        <w:ind w:left="450"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Cezalar ve sözleşmenin feshi </w:t>
      </w:r>
    </w:p>
    <w:p w:rsidR="008463ED" w:rsidRPr="00784529" w:rsidRDefault="008463ED" w:rsidP="00784529">
      <w:pPr>
        <w:numPr>
          <w:ilvl w:val="0"/>
          <w:numId w:val="23"/>
        </w:numPr>
        <w:ind w:left="450"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Denetim, muayene ve kabul işlemlerine ilişkin şartlar </w:t>
      </w:r>
    </w:p>
    <w:p w:rsidR="008463ED" w:rsidRPr="00784529" w:rsidRDefault="008463ED" w:rsidP="00784529">
      <w:pPr>
        <w:numPr>
          <w:ilvl w:val="0"/>
          <w:numId w:val="23"/>
        </w:numPr>
        <w:ind w:left="450" w:right="-23" w:firstLine="0"/>
        <w:rPr>
          <w:rFonts w:asciiTheme="minorHAnsi" w:hAnsiTheme="minorHAnsi" w:cstheme="minorHAnsi"/>
          <w:color w:val="auto"/>
          <w:szCs w:val="24"/>
        </w:rPr>
      </w:pPr>
      <w:r w:rsidRPr="00784529">
        <w:rPr>
          <w:rFonts w:asciiTheme="minorHAnsi" w:hAnsiTheme="minorHAnsi" w:cstheme="minorHAnsi"/>
          <w:color w:val="auto"/>
          <w:szCs w:val="24"/>
        </w:rPr>
        <w:t xml:space="preserve">Anlaşmazlıkların çözüm şekli </w:t>
      </w:r>
    </w:p>
    <w:p w:rsidR="008463ED" w:rsidRPr="00784529" w:rsidRDefault="00784529"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 Madde 44</w:t>
      </w:r>
      <w:r w:rsidR="008463ED" w:rsidRPr="00784529">
        <w:rPr>
          <w:rFonts w:asciiTheme="minorHAnsi" w:hAnsiTheme="minorHAnsi" w:cstheme="minorHAnsi"/>
          <w:color w:val="auto"/>
          <w:szCs w:val="24"/>
        </w:rPr>
        <w:t xml:space="preserve">- Fiyat farkı </w:t>
      </w:r>
    </w:p>
    <w:p w:rsidR="008463ED" w:rsidRPr="00784529" w:rsidRDefault="008463ED"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 xml:space="preserve"> 4</w:t>
      </w:r>
      <w:r w:rsidR="00784529" w:rsidRPr="00784529">
        <w:rPr>
          <w:rFonts w:asciiTheme="minorHAnsi" w:hAnsiTheme="minorHAnsi" w:cstheme="minorHAnsi"/>
          <w:color w:val="auto"/>
          <w:szCs w:val="24"/>
        </w:rPr>
        <w:t>4</w:t>
      </w:r>
      <w:r w:rsidRPr="00784529">
        <w:rPr>
          <w:rFonts w:asciiTheme="minorHAnsi" w:hAnsiTheme="minorHAnsi" w:cstheme="minorHAnsi"/>
          <w:color w:val="auto"/>
          <w:szCs w:val="24"/>
        </w:rPr>
        <w:t xml:space="preserve">.1. </w:t>
      </w:r>
      <w:r w:rsidR="00531718" w:rsidRPr="00784529">
        <w:rPr>
          <w:rFonts w:asciiTheme="minorHAnsi" w:hAnsiTheme="minorHAnsi" w:cstheme="minorHAnsi"/>
          <w:color w:val="auto"/>
          <w:szCs w:val="24"/>
        </w:rPr>
        <w:t xml:space="preserve">İhale konusu iş için sözleşmenin uygulanması sırasında fiyat farkı hesaplanmayacaktır. </w:t>
      </w:r>
    </w:p>
    <w:p w:rsidR="008463ED" w:rsidRPr="00784529" w:rsidRDefault="00784529" w:rsidP="00DC7A76">
      <w:pPr>
        <w:ind w:left="0" w:right="-23"/>
        <w:rPr>
          <w:rFonts w:asciiTheme="minorHAnsi" w:hAnsiTheme="minorHAnsi" w:cstheme="minorHAnsi"/>
          <w:color w:val="auto"/>
          <w:szCs w:val="24"/>
        </w:rPr>
      </w:pPr>
      <w:r w:rsidRPr="00784529">
        <w:rPr>
          <w:rFonts w:asciiTheme="minorHAnsi" w:hAnsiTheme="minorHAnsi" w:cstheme="minorHAnsi"/>
          <w:color w:val="auto"/>
          <w:szCs w:val="24"/>
        </w:rPr>
        <w:t>Madde 45</w:t>
      </w:r>
      <w:r w:rsidR="008463ED" w:rsidRPr="00784529">
        <w:rPr>
          <w:rFonts w:asciiTheme="minorHAnsi" w:hAnsiTheme="minorHAnsi" w:cstheme="minorHAnsi"/>
          <w:color w:val="auto"/>
          <w:szCs w:val="24"/>
        </w:rPr>
        <w:t xml:space="preserve">- Diğer hususlar </w:t>
      </w:r>
    </w:p>
    <w:p w:rsidR="00015794" w:rsidRPr="00784529" w:rsidRDefault="00531718" w:rsidP="00187E67">
      <w:pPr>
        <w:ind w:left="0" w:right="-23"/>
        <w:rPr>
          <w:rFonts w:asciiTheme="minorHAnsi" w:hAnsiTheme="minorHAnsi" w:cstheme="minorHAnsi"/>
          <w:color w:val="auto"/>
          <w:szCs w:val="24"/>
        </w:rPr>
      </w:pPr>
      <w:r w:rsidRPr="00784529">
        <w:rPr>
          <w:rFonts w:asciiTheme="minorHAnsi" w:hAnsiTheme="minorHAnsi" w:cstheme="minorHAnsi"/>
          <w:color w:val="auto"/>
          <w:szCs w:val="24"/>
        </w:rPr>
        <w:t>4</w:t>
      </w:r>
      <w:r w:rsidR="00784529" w:rsidRPr="00784529">
        <w:rPr>
          <w:rFonts w:asciiTheme="minorHAnsi" w:hAnsiTheme="minorHAnsi" w:cstheme="minorHAnsi"/>
          <w:color w:val="auto"/>
          <w:szCs w:val="24"/>
        </w:rPr>
        <w:t>5</w:t>
      </w:r>
      <w:r w:rsidRPr="00784529">
        <w:rPr>
          <w:rFonts w:asciiTheme="minorHAnsi" w:hAnsiTheme="minorHAnsi" w:cstheme="minorHAnsi"/>
          <w:color w:val="auto"/>
          <w:szCs w:val="24"/>
        </w:rPr>
        <w:t>.1.</w:t>
      </w:r>
      <w:r w:rsidR="003D2328" w:rsidRPr="00784529">
        <w:rPr>
          <w:rFonts w:asciiTheme="minorHAnsi" w:hAnsiTheme="minorHAnsi" w:cstheme="minorHAnsi"/>
          <w:color w:val="auto"/>
          <w:szCs w:val="24"/>
        </w:rPr>
        <w:t xml:space="preserve"> </w:t>
      </w:r>
      <w:r w:rsidR="00D57E57" w:rsidRPr="00784529">
        <w:rPr>
          <w:rFonts w:asciiTheme="minorHAnsi" w:hAnsiTheme="minorHAnsi" w:cstheme="minorHAnsi"/>
          <w:color w:val="auto"/>
          <w:szCs w:val="24"/>
        </w:rPr>
        <w:t xml:space="preserve">Bu şartnamede belirtilmeyen hususlarda Vakıf Yükseköğretim Kurumları ihale yönetmeliğinin ilgili maddeleri uygulanır.                                                            </w:t>
      </w:r>
    </w:p>
    <w:p w:rsidR="00461D02" w:rsidRPr="00066E18" w:rsidRDefault="00461D02">
      <w:pPr>
        <w:ind w:left="0" w:right="-23"/>
        <w:rPr>
          <w:rFonts w:ascii="Times New Roman" w:hAnsi="Times New Roman" w:cs="Times New Roman"/>
          <w:szCs w:val="24"/>
        </w:rPr>
      </w:pPr>
    </w:p>
    <w:sectPr w:rsidR="00461D02" w:rsidRPr="00066E18" w:rsidSect="00DC7A76">
      <w:pgSz w:w="11906" w:h="16838" w:code="9"/>
      <w:pgMar w:top="1440" w:right="113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B39" w:rsidRDefault="00DD2B39" w:rsidP="008463ED">
      <w:pPr>
        <w:spacing w:after="0" w:line="240" w:lineRule="auto"/>
      </w:pPr>
      <w:r>
        <w:separator/>
      </w:r>
    </w:p>
  </w:endnote>
  <w:endnote w:type="continuationSeparator" w:id="0">
    <w:p w:rsidR="00DD2B39" w:rsidRDefault="00DD2B39" w:rsidP="0084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B39" w:rsidRDefault="00DD2B39" w:rsidP="008463ED">
      <w:pPr>
        <w:spacing w:after="0" w:line="240" w:lineRule="auto"/>
      </w:pPr>
      <w:r>
        <w:separator/>
      </w:r>
    </w:p>
  </w:footnote>
  <w:footnote w:type="continuationSeparator" w:id="0">
    <w:p w:rsidR="00DD2B39" w:rsidRDefault="00DD2B39" w:rsidP="00846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9C1"/>
    <w:multiLevelType w:val="multilevel"/>
    <w:tmpl w:val="4F806254"/>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AD6FDD"/>
    <w:multiLevelType w:val="multilevel"/>
    <w:tmpl w:val="9A7E628A"/>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6D361A"/>
    <w:multiLevelType w:val="multilevel"/>
    <w:tmpl w:val="A0427F1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425"/>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B608ED"/>
    <w:multiLevelType w:val="multilevel"/>
    <w:tmpl w:val="B356619C"/>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2"/>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762C70"/>
    <w:multiLevelType w:val="hybridMultilevel"/>
    <w:tmpl w:val="3BC43B8C"/>
    <w:lvl w:ilvl="0" w:tplc="DECCE5FC">
      <w:start w:val="2"/>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5C2E1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434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CCAF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6D3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7869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468F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A64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5ECB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8B2F13"/>
    <w:multiLevelType w:val="multilevel"/>
    <w:tmpl w:val="AC56E9F2"/>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42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993CDD"/>
    <w:multiLevelType w:val="hybridMultilevel"/>
    <w:tmpl w:val="E7E0386A"/>
    <w:lvl w:ilvl="0" w:tplc="B434BB96">
      <w:start w:val="4"/>
      <w:numFmt w:val="lowerLetter"/>
      <w:lvlText w:val="%1)"/>
      <w:lvlJc w:val="left"/>
      <w:pPr>
        <w:ind w:left="56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7E0426E">
      <w:start w:val="1"/>
      <w:numFmt w:val="lowerLetter"/>
      <w:lvlText w:val="%2"/>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2857D8">
      <w:start w:val="1"/>
      <w:numFmt w:val="lowerRoman"/>
      <w:lvlText w:val="%3"/>
      <w:lvlJc w:val="left"/>
      <w:pPr>
        <w:ind w:left="1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D07D8A">
      <w:start w:val="1"/>
      <w:numFmt w:val="decimal"/>
      <w:lvlText w:val="%4"/>
      <w:lvlJc w:val="left"/>
      <w:pPr>
        <w:ind w:left="1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CE4BA6">
      <w:start w:val="1"/>
      <w:numFmt w:val="lowerLetter"/>
      <w:lvlText w:val="%5"/>
      <w:lvlJc w:val="left"/>
      <w:pPr>
        <w:ind w:left="2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52B762">
      <w:start w:val="1"/>
      <w:numFmt w:val="lowerRoman"/>
      <w:lvlText w:val="%6"/>
      <w:lvlJc w:val="left"/>
      <w:pPr>
        <w:ind w:left="3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36CFCA">
      <w:start w:val="1"/>
      <w:numFmt w:val="decimal"/>
      <w:lvlText w:val="%7"/>
      <w:lvlJc w:val="left"/>
      <w:pPr>
        <w:ind w:left="3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267636">
      <w:start w:val="1"/>
      <w:numFmt w:val="lowerLetter"/>
      <w:lvlText w:val="%8"/>
      <w:lvlJc w:val="left"/>
      <w:pPr>
        <w:ind w:left="4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6109E">
      <w:start w:val="1"/>
      <w:numFmt w:val="lowerRoman"/>
      <w:lvlText w:val="%9"/>
      <w:lvlJc w:val="left"/>
      <w:pPr>
        <w:ind w:left="5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C05C85"/>
    <w:multiLevelType w:val="hybridMultilevel"/>
    <w:tmpl w:val="3F7A8EB0"/>
    <w:lvl w:ilvl="0" w:tplc="618EEA06">
      <w:start w:val="2"/>
      <w:numFmt w:val="lowerLetter"/>
      <w:lvlText w:val="%1)"/>
      <w:lvlJc w:val="left"/>
      <w:pPr>
        <w:ind w:left="1392"/>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77A52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D0F2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A6CE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A52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9E2E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3AF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444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188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680CC4"/>
    <w:multiLevelType w:val="multilevel"/>
    <w:tmpl w:val="C5CCD80C"/>
    <w:lvl w:ilvl="0">
      <w:start w:val="4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2071E3"/>
    <w:multiLevelType w:val="multilevel"/>
    <w:tmpl w:val="5414126C"/>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3740A8"/>
    <w:multiLevelType w:val="hybridMultilevel"/>
    <w:tmpl w:val="1FEE4F74"/>
    <w:lvl w:ilvl="0" w:tplc="E4A8BCB6">
      <w:start w:val="1"/>
      <w:numFmt w:val="lowerLetter"/>
      <w:lvlText w:val="%1)"/>
      <w:lvlJc w:val="left"/>
      <w:pPr>
        <w:ind w:left="843" w:hanging="360"/>
      </w:pPr>
      <w:rPr>
        <w:rFonts w:hint="default"/>
      </w:rPr>
    </w:lvl>
    <w:lvl w:ilvl="1" w:tplc="041F0019" w:tentative="1">
      <w:start w:val="1"/>
      <w:numFmt w:val="lowerLetter"/>
      <w:lvlText w:val="%2."/>
      <w:lvlJc w:val="left"/>
      <w:pPr>
        <w:ind w:left="1563" w:hanging="360"/>
      </w:pPr>
    </w:lvl>
    <w:lvl w:ilvl="2" w:tplc="041F001B" w:tentative="1">
      <w:start w:val="1"/>
      <w:numFmt w:val="lowerRoman"/>
      <w:lvlText w:val="%3."/>
      <w:lvlJc w:val="right"/>
      <w:pPr>
        <w:ind w:left="2283" w:hanging="180"/>
      </w:pPr>
    </w:lvl>
    <w:lvl w:ilvl="3" w:tplc="041F000F" w:tentative="1">
      <w:start w:val="1"/>
      <w:numFmt w:val="decimal"/>
      <w:lvlText w:val="%4."/>
      <w:lvlJc w:val="left"/>
      <w:pPr>
        <w:ind w:left="3003" w:hanging="360"/>
      </w:pPr>
    </w:lvl>
    <w:lvl w:ilvl="4" w:tplc="041F0019" w:tentative="1">
      <w:start w:val="1"/>
      <w:numFmt w:val="lowerLetter"/>
      <w:lvlText w:val="%5."/>
      <w:lvlJc w:val="left"/>
      <w:pPr>
        <w:ind w:left="3723" w:hanging="360"/>
      </w:pPr>
    </w:lvl>
    <w:lvl w:ilvl="5" w:tplc="041F001B" w:tentative="1">
      <w:start w:val="1"/>
      <w:numFmt w:val="lowerRoman"/>
      <w:lvlText w:val="%6."/>
      <w:lvlJc w:val="right"/>
      <w:pPr>
        <w:ind w:left="4443" w:hanging="180"/>
      </w:pPr>
    </w:lvl>
    <w:lvl w:ilvl="6" w:tplc="041F000F" w:tentative="1">
      <w:start w:val="1"/>
      <w:numFmt w:val="decimal"/>
      <w:lvlText w:val="%7."/>
      <w:lvlJc w:val="left"/>
      <w:pPr>
        <w:ind w:left="5163" w:hanging="360"/>
      </w:pPr>
    </w:lvl>
    <w:lvl w:ilvl="7" w:tplc="041F0019" w:tentative="1">
      <w:start w:val="1"/>
      <w:numFmt w:val="lowerLetter"/>
      <w:lvlText w:val="%8."/>
      <w:lvlJc w:val="left"/>
      <w:pPr>
        <w:ind w:left="5883" w:hanging="360"/>
      </w:pPr>
    </w:lvl>
    <w:lvl w:ilvl="8" w:tplc="041F001B" w:tentative="1">
      <w:start w:val="1"/>
      <w:numFmt w:val="lowerRoman"/>
      <w:lvlText w:val="%9."/>
      <w:lvlJc w:val="right"/>
      <w:pPr>
        <w:ind w:left="6603" w:hanging="180"/>
      </w:pPr>
    </w:lvl>
  </w:abstractNum>
  <w:abstractNum w:abstractNumId="11" w15:restartNumberingAfterBreak="0">
    <w:nsid w:val="3EAA301E"/>
    <w:multiLevelType w:val="hybridMultilevel"/>
    <w:tmpl w:val="77B0FC44"/>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2" w15:restartNumberingAfterBreak="0">
    <w:nsid w:val="4028743D"/>
    <w:multiLevelType w:val="hybridMultilevel"/>
    <w:tmpl w:val="3A40F786"/>
    <w:lvl w:ilvl="0" w:tplc="A924702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17">
      <w:start w:val="1"/>
      <w:numFmt w:val="lowerLetter"/>
      <w:lvlText w:val="%2)"/>
      <w:lvlJc w:val="left"/>
      <w:pPr>
        <w:ind w:left="586"/>
      </w:pPr>
      <w:rPr>
        <w:b w:val="0"/>
        <w:i w:val="0"/>
        <w:strike w:val="0"/>
        <w:dstrike w:val="0"/>
        <w:color w:val="000000"/>
        <w:sz w:val="24"/>
        <w:szCs w:val="24"/>
        <w:u w:val="none" w:color="000000"/>
        <w:bdr w:val="none" w:sz="0" w:space="0" w:color="auto"/>
        <w:shd w:val="clear" w:color="auto" w:fill="auto"/>
        <w:vertAlign w:val="baseline"/>
      </w:rPr>
    </w:lvl>
    <w:lvl w:ilvl="2" w:tplc="BD7023BE">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B84166">
      <w:start w:val="1"/>
      <w:numFmt w:val="decimal"/>
      <w:lvlText w:val="%4"/>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C68AE">
      <w:start w:val="1"/>
      <w:numFmt w:val="lowerLetter"/>
      <w:lvlText w:val="%5"/>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A2D460">
      <w:start w:val="1"/>
      <w:numFmt w:val="lowerRoman"/>
      <w:lvlText w:val="%6"/>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285D92">
      <w:start w:val="1"/>
      <w:numFmt w:val="decimal"/>
      <w:lvlText w:val="%7"/>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3A83D0">
      <w:start w:val="1"/>
      <w:numFmt w:val="lowerLetter"/>
      <w:lvlText w:val="%8"/>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8A6D70">
      <w:start w:val="1"/>
      <w:numFmt w:val="lowerRoman"/>
      <w:lvlText w:val="%9"/>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6F2C20"/>
    <w:multiLevelType w:val="multilevel"/>
    <w:tmpl w:val="F22AC21A"/>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14"/>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606BF3"/>
    <w:multiLevelType w:val="hybridMultilevel"/>
    <w:tmpl w:val="43D497BE"/>
    <w:lvl w:ilvl="0" w:tplc="BA747388">
      <w:start w:val="1"/>
      <w:numFmt w:val="decimal"/>
      <w:pStyle w:val="Balk1"/>
      <w:lvlText w:val="%1."/>
      <w:lvlJc w:val="left"/>
      <w:pPr>
        <w:ind w:left="-768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624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552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480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408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336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264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192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120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5" w15:restartNumberingAfterBreak="0">
    <w:nsid w:val="47802F1B"/>
    <w:multiLevelType w:val="multilevel"/>
    <w:tmpl w:val="292854B8"/>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DE63832"/>
    <w:multiLevelType w:val="multilevel"/>
    <w:tmpl w:val="69AC5D00"/>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287FA8"/>
    <w:multiLevelType w:val="multilevel"/>
    <w:tmpl w:val="BA363B5E"/>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4D7302"/>
    <w:multiLevelType w:val="hybridMultilevel"/>
    <w:tmpl w:val="3AFC2CD8"/>
    <w:lvl w:ilvl="0" w:tplc="D8A004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667BA">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183C02">
      <w:start w:val="1"/>
      <w:numFmt w:val="lowerLetter"/>
      <w:lvlRestart w:val="0"/>
      <w:lvlText w:val="%3)"/>
      <w:lvlJc w:val="left"/>
      <w:pPr>
        <w:ind w:left="709"/>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72B28D98">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E5138">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14CA14">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F8F9EC">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43F46">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F4F6A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B866864"/>
    <w:multiLevelType w:val="multilevel"/>
    <w:tmpl w:val="B328A44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715"/>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1C228E"/>
    <w:multiLevelType w:val="multilevel"/>
    <w:tmpl w:val="A7889D90"/>
    <w:lvl w:ilvl="0">
      <w:start w:val="14"/>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9720BF"/>
    <w:multiLevelType w:val="multilevel"/>
    <w:tmpl w:val="CDA02FD8"/>
    <w:lvl w:ilvl="0">
      <w:start w:val="4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B55091"/>
    <w:multiLevelType w:val="hybridMultilevel"/>
    <w:tmpl w:val="269CB1CA"/>
    <w:lvl w:ilvl="0" w:tplc="0678A168">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4D6C6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E6AA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963D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AA1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26CE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3424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CE5B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1A01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4FA2582"/>
    <w:multiLevelType w:val="multilevel"/>
    <w:tmpl w:val="B36CAEEE"/>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7E16CAF"/>
    <w:multiLevelType w:val="multilevel"/>
    <w:tmpl w:val="C51C47B8"/>
    <w:lvl w:ilvl="0">
      <w:start w:val="1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D7E3D47"/>
    <w:multiLevelType w:val="multilevel"/>
    <w:tmpl w:val="09C2D108"/>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C03C0C"/>
    <w:multiLevelType w:val="multilevel"/>
    <w:tmpl w:val="BCE64812"/>
    <w:lvl w:ilvl="0">
      <w:start w:val="3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EF2EFE"/>
    <w:multiLevelType w:val="hybridMultilevel"/>
    <w:tmpl w:val="FC0AC7A0"/>
    <w:lvl w:ilvl="0" w:tplc="0230458C">
      <w:start w:val="1"/>
      <w:numFmt w:val="lowerLetter"/>
      <w:lvlText w:val="%1)"/>
      <w:lvlJc w:val="left"/>
      <w:pPr>
        <w:ind w:left="105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904DCF0">
      <w:start w:val="1"/>
      <w:numFmt w:val="lowerLetter"/>
      <w:lvlText w:val="%2"/>
      <w:lvlJc w:val="left"/>
      <w:pPr>
        <w:ind w:left="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C074FE">
      <w:start w:val="1"/>
      <w:numFmt w:val="lowerRoman"/>
      <w:lvlText w:val="%3"/>
      <w:lvlJc w:val="left"/>
      <w:pPr>
        <w:ind w:left="1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46C8A2">
      <w:start w:val="1"/>
      <w:numFmt w:val="decimal"/>
      <w:lvlText w:val="%4"/>
      <w:lvlJc w:val="left"/>
      <w:pPr>
        <w:ind w:left="2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708F60">
      <w:start w:val="1"/>
      <w:numFmt w:val="lowerLetter"/>
      <w:lvlText w:val="%5"/>
      <w:lvlJc w:val="left"/>
      <w:pPr>
        <w:ind w:left="2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0A7A42">
      <w:start w:val="1"/>
      <w:numFmt w:val="lowerRoman"/>
      <w:lvlText w:val="%6"/>
      <w:lvlJc w:val="left"/>
      <w:pPr>
        <w:ind w:left="3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3A9132">
      <w:start w:val="1"/>
      <w:numFmt w:val="decimal"/>
      <w:lvlText w:val="%7"/>
      <w:lvlJc w:val="left"/>
      <w:pPr>
        <w:ind w:left="4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1A6324">
      <w:start w:val="1"/>
      <w:numFmt w:val="lowerLetter"/>
      <w:lvlText w:val="%8"/>
      <w:lvlJc w:val="left"/>
      <w:pPr>
        <w:ind w:left="5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E287BE">
      <w:start w:val="1"/>
      <w:numFmt w:val="lowerRoman"/>
      <w:lvlText w:val="%9"/>
      <w:lvlJc w:val="left"/>
      <w:pPr>
        <w:ind w:left="5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1D305CC"/>
    <w:multiLevelType w:val="multilevel"/>
    <w:tmpl w:val="0520DE04"/>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74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1EF1EAE"/>
    <w:multiLevelType w:val="hybridMultilevel"/>
    <w:tmpl w:val="523A04DC"/>
    <w:lvl w:ilvl="0" w:tplc="E19A92B8">
      <w:start w:val="1"/>
      <w:numFmt w:val="decimal"/>
      <w:lvlText w:val="%1)"/>
      <w:lvlJc w:val="left"/>
      <w:pPr>
        <w:ind w:left="403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4008E7E">
      <w:start w:val="1"/>
      <w:numFmt w:val="lowerLetter"/>
      <w:lvlText w:val="%2"/>
      <w:lvlJc w:val="left"/>
      <w:pPr>
        <w:ind w:left="3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BA7258">
      <w:start w:val="1"/>
      <w:numFmt w:val="lowerRoman"/>
      <w:lvlText w:val="%3"/>
      <w:lvlJc w:val="left"/>
      <w:pPr>
        <w:ind w:left="4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4023C">
      <w:start w:val="1"/>
      <w:numFmt w:val="decimal"/>
      <w:lvlText w:val="%4"/>
      <w:lvlJc w:val="left"/>
      <w:pPr>
        <w:ind w:left="5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469C68">
      <w:start w:val="1"/>
      <w:numFmt w:val="lowerLetter"/>
      <w:lvlText w:val="%5"/>
      <w:lvlJc w:val="left"/>
      <w:pPr>
        <w:ind w:left="5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62AC48">
      <w:start w:val="1"/>
      <w:numFmt w:val="lowerRoman"/>
      <w:lvlText w:val="%6"/>
      <w:lvlJc w:val="left"/>
      <w:pPr>
        <w:ind w:left="6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7C79E4">
      <w:start w:val="1"/>
      <w:numFmt w:val="decimal"/>
      <w:lvlText w:val="%7"/>
      <w:lvlJc w:val="left"/>
      <w:pPr>
        <w:ind w:left="7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AA3F4">
      <w:start w:val="1"/>
      <w:numFmt w:val="lowerLetter"/>
      <w:lvlText w:val="%8"/>
      <w:lvlJc w:val="left"/>
      <w:pPr>
        <w:ind w:left="8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3A7656">
      <w:start w:val="1"/>
      <w:numFmt w:val="lowerRoman"/>
      <w:lvlText w:val="%9"/>
      <w:lvlJc w:val="left"/>
      <w:pPr>
        <w:ind w:left="8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2690604"/>
    <w:multiLevelType w:val="multilevel"/>
    <w:tmpl w:val="FD44D6FA"/>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3713C8"/>
    <w:multiLevelType w:val="hybridMultilevel"/>
    <w:tmpl w:val="F1420EEC"/>
    <w:lvl w:ilvl="0" w:tplc="D0FC0A54">
      <w:start w:val="1"/>
      <w:numFmt w:val="lowerLetter"/>
      <w:lvlText w:val="%1)"/>
      <w:lvlJc w:val="left"/>
      <w:pPr>
        <w:ind w:left="5138"/>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3CCC4C4">
      <w:start w:val="1"/>
      <w:numFmt w:val="lowerLetter"/>
      <w:lvlText w:val="%2"/>
      <w:lvlJc w:val="left"/>
      <w:pPr>
        <w:ind w:left="4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872CC">
      <w:start w:val="1"/>
      <w:numFmt w:val="lowerRoman"/>
      <w:lvlText w:val="%3"/>
      <w:lvlJc w:val="left"/>
      <w:pPr>
        <w:ind w:left="5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30D7FC">
      <w:start w:val="1"/>
      <w:numFmt w:val="decimal"/>
      <w:lvlText w:val="%4"/>
      <w:lvlJc w:val="left"/>
      <w:pPr>
        <w:ind w:left="6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2E966">
      <w:start w:val="1"/>
      <w:numFmt w:val="lowerLetter"/>
      <w:lvlText w:val="%5"/>
      <w:lvlJc w:val="left"/>
      <w:pPr>
        <w:ind w:left="7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CEB70A">
      <w:start w:val="1"/>
      <w:numFmt w:val="lowerRoman"/>
      <w:lvlText w:val="%6"/>
      <w:lvlJc w:val="left"/>
      <w:pPr>
        <w:ind w:left="7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7EBD96">
      <w:start w:val="1"/>
      <w:numFmt w:val="decimal"/>
      <w:lvlText w:val="%7"/>
      <w:lvlJc w:val="left"/>
      <w:pPr>
        <w:ind w:left="8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C532E">
      <w:start w:val="1"/>
      <w:numFmt w:val="lowerLetter"/>
      <w:lvlText w:val="%8"/>
      <w:lvlJc w:val="left"/>
      <w:pPr>
        <w:ind w:left="9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EEA3CC">
      <w:start w:val="1"/>
      <w:numFmt w:val="lowerRoman"/>
      <w:lvlText w:val="%9"/>
      <w:lvlJc w:val="left"/>
      <w:pPr>
        <w:ind w:left="9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4817C8"/>
    <w:multiLevelType w:val="multilevel"/>
    <w:tmpl w:val="C140665A"/>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AAA2544"/>
    <w:multiLevelType w:val="multilevel"/>
    <w:tmpl w:val="075251E8"/>
    <w:lvl w:ilvl="0">
      <w:start w:val="9"/>
      <w:numFmt w:val="decimal"/>
      <w:lvlText w:val="%1"/>
      <w:lvlJc w:val="left"/>
      <w:pPr>
        <w:ind w:left="360" w:hanging="360"/>
      </w:pPr>
      <w:rPr>
        <w:rFonts w:hint="default"/>
      </w:rPr>
    </w:lvl>
    <w:lvl w:ilvl="1">
      <w:start w:val="2"/>
      <w:numFmt w:val="decimal"/>
      <w:lvlText w:val="%1.%2"/>
      <w:lvlJc w:val="left"/>
      <w:pPr>
        <w:ind w:left="1416" w:hanging="360"/>
      </w:pPr>
      <w:rPr>
        <w:rFonts w:hint="default"/>
        <w:b w:val="0"/>
        <w:color w:val="auto"/>
      </w:rPr>
    </w:lvl>
    <w:lvl w:ilvl="2">
      <w:start w:val="1"/>
      <w:numFmt w:val="decimal"/>
      <w:lvlText w:val="%1.%2.%3"/>
      <w:lvlJc w:val="left"/>
      <w:pPr>
        <w:ind w:left="2832" w:hanging="720"/>
      </w:pPr>
      <w:rPr>
        <w:rFonts w:hint="default"/>
      </w:rPr>
    </w:lvl>
    <w:lvl w:ilvl="3">
      <w:start w:val="1"/>
      <w:numFmt w:val="decimal"/>
      <w:lvlText w:val="%1.%2.%3.%4"/>
      <w:lvlJc w:val="left"/>
      <w:pPr>
        <w:ind w:left="3888" w:hanging="72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360" w:hanging="108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8832" w:hanging="1440"/>
      </w:pPr>
      <w:rPr>
        <w:rFonts w:hint="default"/>
      </w:rPr>
    </w:lvl>
    <w:lvl w:ilvl="8">
      <w:start w:val="1"/>
      <w:numFmt w:val="decimal"/>
      <w:lvlText w:val="%1.%2.%3.%4.%5.%6.%7.%8.%9"/>
      <w:lvlJc w:val="left"/>
      <w:pPr>
        <w:ind w:left="10248" w:hanging="1800"/>
      </w:pPr>
      <w:rPr>
        <w:rFonts w:hint="default"/>
      </w:rPr>
    </w:lvl>
  </w:abstractNum>
  <w:abstractNum w:abstractNumId="34" w15:restartNumberingAfterBreak="0">
    <w:nsid w:val="7B8858AE"/>
    <w:multiLevelType w:val="multilevel"/>
    <w:tmpl w:val="0E4007E4"/>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31"/>
  </w:num>
  <w:num w:numId="3">
    <w:abstractNumId w:val="4"/>
  </w:num>
  <w:num w:numId="4">
    <w:abstractNumId w:val="27"/>
  </w:num>
  <w:num w:numId="5">
    <w:abstractNumId w:val="34"/>
  </w:num>
  <w:num w:numId="6">
    <w:abstractNumId w:val="29"/>
  </w:num>
  <w:num w:numId="7">
    <w:abstractNumId w:val="7"/>
  </w:num>
  <w:num w:numId="8">
    <w:abstractNumId w:val="13"/>
  </w:num>
  <w:num w:numId="9">
    <w:abstractNumId w:val="3"/>
  </w:num>
  <w:num w:numId="10">
    <w:abstractNumId w:val="19"/>
  </w:num>
  <w:num w:numId="11">
    <w:abstractNumId w:val="2"/>
  </w:num>
  <w:num w:numId="12">
    <w:abstractNumId w:val="28"/>
  </w:num>
  <w:num w:numId="13">
    <w:abstractNumId w:val="0"/>
  </w:num>
  <w:num w:numId="14">
    <w:abstractNumId w:val="16"/>
  </w:num>
  <w:num w:numId="15">
    <w:abstractNumId w:val="23"/>
  </w:num>
  <w:num w:numId="16">
    <w:abstractNumId w:val="17"/>
  </w:num>
  <w:num w:numId="17">
    <w:abstractNumId w:val="24"/>
  </w:num>
  <w:num w:numId="18">
    <w:abstractNumId w:val="5"/>
  </w:num>
  <w:num w:numId="19">
    <w:abstractNumId w:val="9"/>
  </w:num>
  <w:num w:numId="20">
    <w:abstractNumId w:val="32"/>
  </w:num>
  <w:num w:numId="21">
    <w:abstractNumId w:val="15"/>
  </w:num>
  <w:num w:numId="22">
    <w:abstractNumId w:val="18"/>
  </w:num>
  <w:num w:numId="23">
    <w:abstractNumId w:val="6"/>
  </w:num>
  <w:num w:numId="24">
    <w:abstractNumId w:val="14"/>
  </w:num>
  <w:num w:numId="25">
    <w:abstractNumId w:val="11"/>
  </w:num>
  <w:num w:numId="26">
    <w:abstractNumId w:val="12"/>
  </w:num>
  <w:num w:numId="27">
    <w:abstractNumId w:val="10"/>
  </w:num>
  <w:num w:numId="28">
    <w:abstractNumId w:val="33"/>
  </w:num>
  <w:num w:numId="29">
    <w:abstractNumId w:val="20"/>
  </w:num>
  <w:num w:numId="30">
    <w:abstractNumId w:val="30"/>
  </w:num>
  <w:num w:numId="31">
    <w:abstractNumId w:val="26"/>
  </w:num>
  <w:num w:numId="32">
    <w:abstractNumId w:val="1"/>
  </w:num>
  <w:num w:numId="33">
    <w:abstractNumId w:val="8"/>
  </w:num>
  <w:num w:numId="34">
    <w:abstractNumId w:val="21"/>
  </w:num>
  <w:num w:numId="3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76"/>
    <w:rsid w:val="00015794"/>
    <w:rsid w:val="000417C0"/>
    <w:rsid w:val="00041E8E"/>
    <w:rsid w:val="000554F7"/>
    <w:rsid w:val="000665FA"/>
    <w:rsid w:val="00066E18"/>
    <w:rsid w:val="000743BE"/>
    <w:rsid w:val="00084E4C"/>
    <w:rsid w:val="00086544"/>
    <w:rsid w:val="00086FB3"/>
    <w:rsid w:val="000A56A7"/>
    <w:rsid w:val="000B44F0"/>
    <w:rsid w:val="000D30D2"/>
    <w:rsid w:val="000E4BD8"/>
    <w:rsid w:val="00104020"/>
    <w:rsid w:val="00105E3A"/>
    <w:rsid w:val="00134F8C"/>
    <w:rsid w:val="00137C0F"/>
    <w:rsid w:val="00150687"/>
    <w:rsid w:val="00157196"/>
    <w:rsid w:val="001578B0"/>
    <w:rsid w:val="00173DF0"/>
    <w:rsid w:val="00187E67"/>
    <w:rsid w:val="001B08E7"/>
    <w:rsid w:val="001D6976"/>
    <w:rsid w:val="001E6C9C"/>
    <w:rsid w:val="001F2271"/>
    <w:rsid w:val="001F42DF"/>
    <w:rsid w:val="001F5B42"/>
    <w:rsid w:val="001F6470"/>
    <w:rsid w:val="00210670"/>
    <w:rsid w:val="002372C9"/>
    <w:rsid w:val="00243405"/>
    <w:rsid w:val="00245569"/>
    <w:rsid w:val="00273322"/>
    <w:rsid w:val="002905D6"/>
    <w:rsid w:val="002C439E"/>
    <w:rsid w:val="002C6C52"/>
    <w:rsid w:val="002D3C60"/>
    <w:rsid w:val="002D5DD9"/>
    <w:rsid w:val="00313391"/>
    <w:rsid w:val="003401DB"/>
    <w:rsid w:val="003460CD"/>
    <w:rsid w:val="00350D15"/>
    <w:rsid w:val="00363915"/>
    <w:rsid w:val="00371378"/>
    <w:rsid w:val="00375EED"/>
    <w:rsid w:val="003916D5"/>
    <w:rsid w:val="0039507D"/>
    <w:rsid w:val="003B4988"/>
    <w:rsid w:val="003B737A"/>
    <w:rsid w:val="003D05F9"/>
    <w:rsid w:val="003D2328"/>
    <w:rsid w:val="003E1A6A"/>
    <w:rsid w:val="00401539"/>
    <w:rsid w:val="00407DD1"/>
    <w:rsid w:val="00412FEF"/>
    <w:rsid w:val="00414158"/>
    <w:rsid w:val="00415A49"/>
    <w:rsid w:val="00436C49"/>
    <w:rsid w:val="00461D02"/>
    <w:rsid w:val="004A5EED"/>
    <w:rsid w:val="004D5E76"/>
    <w:rsid w:val="004E2260"/>
    <w:rsid w:val="004E58E4"/>
    <w:rsid w:val="004F0F7D"/>
    <w:rsid w:val="004F3E02"/>
    <w:rsid w:val="004F5FCF"/>
    <w:rsid w:val="005213B3"/>
    <w:rsid w:val="005223A0"/>
    <w:rsid w:val="00531718"/>
    <w:rsid w:val="0055367D"/>
    <w:rsid w:val="00586ED2"/>
    <w:rsid w:val="00593F77"/>
    <w:rsid w:val="005A4F77"/>
    <w:rsid w:val="005D4DC7"/>
    <w:rsid w:val="005D6833"/>
    <w:rsid w:val="005F252A"/>
    <w:rsid w:val="00611942"/>
    <w:rsid w:val="00615B25"/>
    <w:rsid w:val="006279B7"/>
    <w:rsid w:val="00630929"/>
    <w:rsid w:val="00647013"/>
    <w:rsid w:val="00650703"/>
    <w:rsid w:val="006570C0"/>
    <w:rsid w:val="0066094B"/>
    <w:rsid w:val="00666EAA"/>
    <w:rsid w:val="006A1F75"/>
    <w:rsid w:val="006B364E"/>
    <w:rsid w:val="006F0CC8"/>
    <w:rsid w:val="006F5EA2"/>
    <w:rsid w:val="00714B27"/>
    <w:rsid w:val="00744AAE"/>
    <w:rsid w:val="007552FC"/>
    <w:rsid w:val="007633F8"/>
    <w:rsid w:val="00764837"/>
    <w:rsid w:val="007744FC"/>
    <w:rsid w:val="00781FE4"/>
    <w:rsid w:val="00784529"/>
    <w:rsid w:val="007A430D"/>
    <w:rsid w:val="007B2707"/>
    <w:rsid w:val="007B5D38"/>
    <w:rsid w:val="007C220F"/>
    <w:rsid w:val="007E26DA"/>
    <w:rsid w:val="007F2E29"/>
    <w:rsid w:val="00811189"/>
    <w:rsid w:val="008463ED"/>
    <w:rsid w:val="0085390B"/>
    <w:rsid w:val="00867C88"/>
    <w:rsid w:val="008819F0"/>
    <w:rsid w:val="008911FF"/>
    <w:rsid w:val="00892360"/>
    <w:rsid w:val="008B4B12"/>
    <w:rsid w:val="008B7288"/>
    <w:rsid w:val="008C105C"/>
    <w:rsid w:val="008C2771"/>
    <w:rsid w:val="008D6677"/>
    <w:rsid w:val="008E32CD"/>
    <w:rsid w:val="008F0DD4"/>
    <w:rsid w:val="00915A86"/>
    <w:rsid w:val="00924431"/>
    <w:rsid w:val="009411F7"/>
    <w:rsid w:val="00942A9B"/>
    <w:rsid w:val="00950542"/>
    <w:rsid w:val="0095060E"/>
    <w:rsid w:val="00955714"/>
    <w:rsid w:val="0097780C"/>
    <w:rsid w:val="009B7DF0"/>
    <w:rsid w:val="009D37F1"/>
    <w:rsid w:val="009E3FD4"/>
    <w:rsid w:val="00A071A3"/>
    <w:rsid w:val="00A57E1B"/>
    <w:rsid w:val="00A66F5F"/>
    <w:rsid w:val="00A92AC1"/>
    <w:rsid w:val="00A95650"/>
    <w:rsid w:val="00AC2157"/>
    <w:rsid w:val="00AD1C3A"/>
    <w:rsid w:val="00AE0D42"/>
    <w:rsid w:val="00B02044"/>
    <w:rsid w:val="00B16DBD"/>
    <w:rsid w:val="00B2206D"/>
    <w:rsid w:val="00B33FD8"/>
    <w:rsid w:val="00B366A9"/>
    <w:rsid w:val="00B60E03"/>
    <w:rsid w:val="00B666D1"/>
    <w:rsid w:val="00B80A10"/>
    <w:rsid w:val="00B91255"/>
    <w:rsid w:val="00B963E3"/>
    <w:rsid w:val="00BB29C5"/>
    <w:rsid w:val="00BD65C0"/>
    <w:rsid w:val="00BD6FC3"/>
    <w:rsid w:val="00C144A5"/>
    <w:rsid w:val="00C249C0"/>
    <w:rsid w:val="00C34962"/>
    <w:rsid w:val="00C436A8"/>
    <w:rsid w:val="00C60A17"/>
    <w:rsid w:val="00C67D76"/>
    <w:rsid w:val="00C810DA"/>
    <w:rsid w:val="00C812EF"/>
    <w:rsid w:val="00CA1D61"/>
    <w:rsid w:val="00CA6AE4"/>
    <w:rsid w:val="00CC0161"/>
    <w:rsid w:val="00CC7438"/>
    <w:rsid w:val="00CD7800"/>
    <w:rsid w:val="00CF21EC"/>
    <w:rsid w:val="00CF44AC"/>
    <w:rsid w:val="00CF651A"/>
    <w:rsid w:val="00D00770"/>
    <w:rsid w:val="00D02CB1"/>
    <w:rsid w:val="00D25A98"/>
    <w:rsid w:val="00D30A5D"/>
    <w:rsid w:val="00D4570E"/>
    <w:rsid w:val="00D46E15"/>
    <w:rsid w:val="00D47696"/>
    <w:rsid w:val="00D57E57"/>
    <w:rsid w:val="00D637DF"/>
    <w:rsid w:val="00D735EE"/>
    <w:rsid w:val="00D83327"/>
    <w:rsid w:val="00DB182F"/>
    <w:rsid w:val="00DC7A76"/>
    <w:rsid w:val="00DD1E8E"/>
    <w:rsid w:val="00DD2B39"/>
    <w:rsid w:val="00DF1E1F"/>
    <w:rsid w:val="00E330CA"/>
    <w:rsid w:val="00E33BB8"/>
    <w:rsid w:val="00E640C3"/>
    <w:rsid w:val="00E6611A"/>
    <w:rsid w:val="00E73A02"/>
    <w:rsid w:val="00E77C36"/>
    <w:rsid w:val="00E90FF7"/>
    <w:rsid w:val="00E97D37"/>
    <w:rsid w:val="00EC1A0C"/>
    <w:rsid w:val="00EE4B79"/>
    <w:rsid w:val="00F0498D"/>
    <w:rsid w:val="00F20EC8"/>
    <w:rsid w:val="00F2721A"/>
    <w:rsid w:val="00F45A75"/>
    <w:rsid w:val="00F51804"/>
    <w:rsid w:val="00F5325F"/>
    <w:rsid w:val="00F751A4"/>
    <w:rsid w:val="00F91178"/>
    <w:rsid w:val="00FA5985"/>
    <w:rsid w:val="00FE20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8623A-AC54-4FDC-8C5B-A09DB459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ED"/>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8463ED"/>
    <w:pPr>
      <w:keepNext/>
      <w:keepLines/>
      <w:numPr>
        <w:numId w:val="24"/>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63ED"/>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8463ED"/>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8463ED"/>
    <w:rPr>
      <w:rFonts w:ascii="Times New Roman" w:eastAsia="Times New Roman" w:hAnsi="Times New Roman" w:cs="Times New Roman"/>
      <w:color w:val="000000"/>
      <w:sz w:val="20"/>
      <w:lang w:eastAsia="tr-TR"/>
    </w:rPr>
  </w:style>
  <w:style w:type="character" w:customStyle="1" w:styleId="footnotemark">
    <w:name w:val="footnote mark"/>
    <w:hidden/>
    <w:rsid w:val="008463ED"/>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2905D6"/>
    <w:pPr>
      <w:ind w:left="720"/>
      <w:contextualSpacing/>
    </w:pPr>
  </w:style>
  <w:style w:type="character" w:styleId="Kpr">
    <w:name w:val="Hyperlink"/>
    <w:basedOn w:val="VarsaylanParagrafYazTipi"/>
    <w:uiPriority w:val="99"/>
    <w:semiHidden/>
    <w:unhideWhenUsed/>
    <w:rsid w:val="007F2E29"/>
    <w:rPr>
      <w:color w:val="0000FF"/>
      <w:u w:val="single"/>
    </w:rPr>
  </w:style>
  <w:style w:type="character" w:customStyle="1" w:styleId="richtext">
    <w:name w:val="richtext"/>
    <w:basedOn w:val="VarsaylanParagrafYazTipi"/>
    <w:rsid w:val="00EC1A0C"/>
  </w:style>
  <w:style w:type="paragraph" w:styleId="BalonMetni">
    <w:name w:val="Balloon Text"/>
    <w:basedOn w:val="Normal"/>
    <w:link w:val="BalonMetniChar"/>
    <w:uiPriority w:val="99"/>
    <w:semiHidden/>
    <w:unhideWhenUsed/>
    <w:rsid w:val="002C439E"/>
    <w:pPr>
      <w:shd w:val="solid" w:color="FFFFFF" w:fill="auto"/>
      <w:tabs>
        <w:tab w:val="num" w:pos="720"/>
      </w:tabs>
      <w:spacing w:after="0" w:line="240" w:lineRule="auto"/>
      <w:ind w:left="720" w:hanging="360"/>
      <w:jc w:val="left"/>
    </w:pPr>
    <w:rPr>
      <w:rFonts w:ascii="Tahoma" w:eastAsia="Times New Roman" w:hAnsi="Tahoma" w:cs="Tahoma"/>
      <w:sz w:val="16"/>
      <w:szCs w:val="16"/>
      <w:shd w:val="solid" w:color="FFFFFF" w:fill="auto"/>
      <w:lang w:val="ru-RU" w:eastAsia="ru-RU"/>
    </w:rPr>
  </w:style>
  <w:style w:type="character" w:customStyle="1" w:styleId="BalonMetniChar">
    <w:name w:val="Balon Metni Char"/>
    <w:basedOn w:val="VarsaylanParagrafYazTipi"/>
    <w:link w:val="BalonMetni"/>
    <w:uiPriority w:val="99"/>
    <w:semiHidden/>
    <w:rsid w:val="002C439E"/>
    <w:rPr>
      <w:rFonts w:ascii="Tahoma" w:eastAsia="Times New Roman" w:hAnsi="Tahoma" w:cs="Tahoma"/>
      <w:color w:val="000000"/>
      <w:sz w:val="16"/>
      <w:szCs w:val="16"/>
      <w:shd w:val="solid" w:color="FFFFFF" w:fill="auto"/>
      <w:lang w:val="ru-RU" w:eastAsia="ru-RU"/>
    </w:rPr>
  </w:style>
  <w:style w:type="table" w:styleId="TabloKlavuzu">
    <w:name w:val="Table Grid"/>
    <w:basedOn w:val="NormalTablo"/>
    <w:uiPriority w:val="39"/>
    <w:rsid w:val="00C1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3B737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3D05F9"/>
  </w:style>
  <w:style w:type="paragraph" w:customStyle="1" w:styleId="3-NormalYaz">
    <w:name w:val="3-Normal Yazı"/>
    <w:qFormat/>
    <w:rsid w:val="00086544"/>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59835">
      <w:bodyDiv w:val="1"/>
      <w:marLeft w:val="0"/>
      <w:marRight w:val="0"/>
      <w:marTop w:val="0"/>
      <w:marBottom w:val="0"/>
      <w:divBdr>
        <w:top w:val="none" w:sz="0" w:space="0" w:color="auto"/>
        <w:left w:val="none" w:sz="0" w:space="0" w:color="auto"/>
        <w:bottom w:val="none" w:sz="0" w:space="0" w:color="auto"/>
        <w:right w:val="none" w:sz="0" w:space="0" w:color="auto"/>
      </w:divBdr>
    </w:div>
    <w:div w:id="967391242">
      <w:bodyDiv w:val="1"/>
      <w:marLeft w:val="0"/>
      <w:marRight w:val="0"/>
      <w:marTop w:val="0"/>
      <w:marBottom w:val="0"/>
      <w:divBdr>
        <w:top w:val="none" w:sz="0" w:space="0" w:color="auto"/>
        <w:left w:val="none" w:sz="0" w:space="0" w:color="auto"/>
        <w:bottom w:val="none" w:sz="0" w:space="0" w:color="auto"/>
        <w:right w:val="none" w:sz="0" w:space="0" w:color="auto"/>
      </w:divBdr>
    </w:div>
    <w:div w:id="1058019270">
      <w:bodyDiv w:val="1"/>
      <w:marLeft w:val="0"/>
      <w:marRight w:val="0"/>
      <w:marTop w:val="0"/>
      <w:marBottom w:val="0"/>
      <w:divBdr>
        <w:top w:val="none" w:sz="0" w:space="0" w:color="auto"/>
        <w:left w:val="none" w:sz="0" w:space="0" w:color="auto"/>
        <w:bottom w:val="none" w:sz="0" w:space="0" w:color="auto"/>
        <w:right w:val="none" w:sz="0" w:space="0" w:color="auto"/>
      </w:divBdr>
    </w:div>
    <w:div w:id="1961760923">
      <w:bodyDiv w:val="1"/>
      <w:marLeft w:val="0"/>
      <w:marRight w:val="0"/>
      <w:marTop w:val="0"/>
      <w:marBottom w:val="0"/>
      <w:divBdr>
        <w:top w:val="none" w:sz="0" w:space="0" w:color="auto"/>
        <w:left w:val="none" w:sz="0" w:space="0" w:color="auto"/>
        <w:bottom w:val="none" w:sz="0" w:space="0" w:color="auto"/>
        <w:right w:val="none" w:sz="0" w:space="0" w:color="auto"/>
      </w:divBdr>
    </w:div>
    <w:div w:id="199440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u.edu.tr/tr/istanbul-kultur-universitesi-satin-alma-daire-baskanlig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16</Pages>
  <Words>5426</Words>
  <Characters>30933</Characters>
  <Application>Microsoft Office Word</Application>
  <DocSecurity>0</DocSecurity>
  <Lines>257</Lines>
  <Paragraphs>72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19</cp:revision>
  <cp:lastPrinted>2019-05-15T15:29:00Z</cp:lastPrinted>
  <dcterms:created xsi:type="dcterms:W3CDTF">2019-06-26T13:49:00Z</dcterms:created>
  <dcterms:modified xsi:type="dcterms:W3CDTF">2019-08-02T06:20:00Z</dcterms:modified>
</cp:coreProperties>
</file>