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Balk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7D66A8" w:rsidRPr="004A4A3F">
              <w:rPr>
                <w:rFonts w:asciiTheme="minorHAnsi" w:hAnsiTheme="minorHAnsi" w:cstheme="minorHAnsi"/>
                <w:sz w:val="22"/>
                <w:szCs w:val="22"/>
              </w:rPr>
              <w:t>BİRİM FİYAT TEKLİF MEKTUBU</w:t>
            </w:r>
          </w:p>
        </w:tc>
      </w:tr>
      <w:tr w:rsidR="007D66A8" w:rsidRPr="004715FE" w:rsidTr="007D66A8">
        <w:trPr>
          <w:trHeight w:val="475"/>
        </w:trPr>
        <w:tc>
          <w:tcPr>
            <w:tcW w:w="9464" w:type="dxa"/>
            <w:gridSpan w:val="2"/>
          </w:tcPr>
          <w:p w:rsidR="007D66A8" w:rsidRPr="004C3044" w:rsidRDefault="00B85F71"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bookmarkStart w:id="0" w:name="_GoBack"/>
            <w:bookmarkEnd w:id="0"/>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C47B4B" w:rsidP="00820D15">
            <w:pPr>
              <w:pStyle w:val="Balk1"/>
              <w:jc w:val="both"/>
              <w:rPr>
                <w:rFonts w:asciiTheme="minorHAnsi" w:hAnsiTheme="minorHAnsi" w:cstheme="minorHAnsi"/>
                <w:b w:val="0"/>
                <w:sz w:val="22"/>
                <w:szCs w:val="22"/>
              </w:rPr>
            </w:pPr>
            <w:r w:rsidRPr="00E1572F">
              <w:rPr>
                <w:rFonts w:ascii="Calibri" w:hAnsi="Calibri" w:cs="Calibri"/>
                <w:sz w:val="24"/>
                <w:szCs w:val="24"/>
              </w:rPr>
              <w:t>SAP SLCM Modülü Danışmanlık H</w:t>
            </w:r>
            <w:r>
              <w:rPr>
                <w:rFonts w:ascii="Calibri" w:hAnsi="Calibri" w:cs="Calibri"/>
                <w:sz w:val="24"/>
                <w:szCs w:val="24"/>
              </w:rPr>
              <w:t>izmetleri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0C63FB">
              <w:t xml:space="preserve">İhale konusu işin </w:t>
            </w:r>
            <w:r w:rsidR="007D66A8" w:rsidRPr="00BF4583">
              <w:t>tamamını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E17603"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C63FB"/>
    <w:rsid w:val="002528DD"/>
    <w:rsid w:val="002E3EA5"/>
    <w:rsid w:val="0033784B"/>
    <w:rsid w:val="00453A15"/>
    <w:rsid w:val="004A4A3F"/>
    <w:rsid w:val="004F1598"/>
    <w:rsid w:val="00536A5C"/>
    <w:rsid w:val="0055554D"/>
    <w:rsid w:val="0074158C"/>
    <w:rsid w:val="00755F7D"/>
    <w:rsid w:val="007D66A8"/>
    <w:rsid w:val="008015EF"/>
    <w:rsid w:val="00820D15"/>
    <w:rsid w:val="009A5353"/>
    <w:rsid w:val="00A35363"/>
    <w:rsid w:val="00B85F71"/>
    <w:rsid w:val="00B940C0"/>
    <w:rsid w:val="00BF4583"/>
    <w:rsid w:val="00C47B4B"/>
    <w:rsid w:val="00CA1937"/>
    <w:rsid w:val="00CA1EE5"/>
    <w:rsid w:val="00CC430B"/>
    <w:rsid w:val="00D639DE"/>
    <w:rsid w:val="00E17603"/>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E1C7"/>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 w:type="paragraph" w:styleId="stBilgi">
    <w:name w:val="header"/>
    <w:basedOn w:val="Normal"/>
    <w:link w:val="stBilgiChar"/>
    <w:uiPriority w:val="99"/>
    <w:unhideWhenUsed/>
    <w:rsid w:val="004A4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A3F"/>
  </w:style>
  <w:style w:type="paragraph" w:styleId="AltBilgi">
    <w:name w:val="footer"/>
    <w:basedOn w:val="Normal"/>
    <w:link w:val="AltBilgiChar"/>
    <w:uiPriority w:val="99"/>
    <w:unhideWhenUsed/>
    <w:rsid w:val="004A4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26</cp:revision>
  <dcterms:created xsi:type="dcterms:W3CDTF">2019-03-22T14:29:00Z</dcterms:created>
  <dcterms:modified xsi:type="dcterms:W3CDTF">2019-07-05T11:52:00Z</dcterms:modified>
</cp:coreProperties>
</file>