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DAC" w:rsidRPr="00553DAC" w:rsidRDefault="00553DAC" w:rsidP="00A60A86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 w:rsidR="004411F1"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="00EE389E" w:rsidRPr="00FE6ECD">
              <w:rPr>
                <w:rFonts w:ascii="Calibri" w:hAnsi="Calibri" w:cs="Calibri"/>
                <w:b/>
              </w:rPr>
              <w:t xml:space="preserve"> </w:t>
            </w:r>
            <w:r w:rsidR="00DF2E5A"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0A2999" w:rsidRDefault="002E0E72" w:rsidP="000A2999">
            <w:pPr>
              <w:jc w:val="both"/>
              <w:rPr>
                <w:rFonts w:cstheme="minorHAnsi"/>
              </w:rPr>
            </w:pPr>
            <w:r w:rsidRPr="002E0E72">
              <w:rPr>
                <w:rFonts w:eastAsia="Times New Roman" w:cstheme="minorHAnsi"/>
                <w:b/>
              </w:rPr>
              <w:t>Sağlık Bilimleri Fakültesi, Hemşirelik Bölümü Tıbbi Malzeme Alımı</w:t>
            </w:r>
            <w:r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Vakıf Yükseköğretim Kurumları İhale Yönetmeliğinin 16.</w:t>
            </w:r>
            <w:r w:rsidR="0022442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maddesine göre açık iha</w:t>
            </w:r>
            <w:r w:rsidR="000A2999">
              <w:rPr>
                <w:rFonts w:cstheme="minorHAnsi"/>
              </w:rPr>
              <w:t xml:space="preserve">le usulü ile ihale edilecektir. </w:t>
            </w:r>
            <w:r w:rsidR="000A2999" w:rsidRPr="001328D3">
              <w:rPr>
                <w:rFonts w:cstheme="minorHAnsi"/>
              </w:rPr>
              <w:t>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2979A5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79A5">
              <w:rPr>
                <w:rFonts w:eastAsia="Times New Roman" w:cstheme="minorHAnsi"/>
                <w:b/>
                <w:color w:val="000000"/>
                <w:lang w:eastAsia="tr-TR"/>
              </w:rPr>
              <w:t>1.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0A2999">
              <w:rPr>
                <w:rFonts w:eastAsia="Times New Roman" w:cstheme="minorHAnsi"/>
                <w:color w:val="000000"/>
                <w:lang w:eastAsia="tr-TR"/>
              </w:rPr>
              <w:t>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222390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7D008F">
                <w:rPr>
                  <w:rStyle w:val="Kpr"/>
                </w:rPr>
                <w:t>https://www.iku.edu.tr/index.php/tr/istanbul-kultur-universitesi-satin-alma-daire-baskanligi</w:t>
              </w:r>
            </w:hyperlink>
          </w:p>
        </w:tc>
      </w:tr>
      <w:tr w:rsidR="00351273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73" w:rsidRPr="00181D14" w:rsidRDefault="0035127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İhale Konusu Malın</w:t>
            </w:r>
            <w:r w:rsidRPr="001328D3">
              <w:rPr>
                <w:rFonts w:cstheme="minorHAnsi"/>
              </w:rPr>
              <w:t xml:space="preserve"> Niteliği, türü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273" w:rsidRPr="00B161FA" w:rsidRDefault="002E0E72" w:rsidP="00351273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</w:rPr>
            </w:pPr>
            <w:r>
              <w:rPr>
                <w:rFonts w:eastAsia="Times New Roman" w:cstheme="minorHAnsi"/>
                <w:szCs w:val="24"/>
              </w:rPr>
              <w:t xml:space="preserve">1 </w:t>
            </w:r>
            <w:r w:rsidRPr="0054349E">
              <w:rPr>
                <w:rFonts w:eastAsia="Times New Roman" w:cstheme="minorHAnsi"/>
                <w:szCs w:val="24"/>
              </w:rPr>
              <w:t>Adet Bilgisayar destekli hemşirelik simülatö</w:t>
            </w:r>
            <w:r w:rsidR="002960E7">
              <w:rPr>
                <w:rFonts w:eastAsia="Times New Roman" w:cstheme="minorHAnsi"/>
                <w:szCs w:val="24"/>
              </w:rPr>
              <w:t>rü ve Sarf Malzemeler</w:t>
            </w:r>
            <w:r>
              <w:rPr>
                <w:rFonts w:eastAsia="Times New Roman" w:cstheme="minorHAnsi"/>
                <w:szCs w:val="24"/>
              </w:rPr>
              <w:t xml:space="preserve">, 1 </w:t>
            </w:r>
            <w:r w:rsidRPr="0054349E">
              <w:rPr>
                <w:rFonts w:eastAsia="Times New Roman" w:cstheme="minorHAnsi"/>
                <w:szCs w:val="24"/>
              </w:rPr>
              <w:t>Adet Kamera kayıt v</w:t>
            </w:r>
            <w:r>
              <w:rPr>
                <w:rFonts w:eastAsia="Times New Roman" w:cstheme="minorHAnsi"/>
                <w:szCs w:val="24"/>
              </w:rPr>
              <w:t xml:space="preserve">e değerlendirme sistemi, 1 </w:t>
            </w:r>
            <w:r w:rsidRPr="0054349E">
              <w:rPr>
                <w:rFonts w:eastAsia="Times New Roman" w:cstheme="minorHAnsi"/>
                <w:szCs w:val="24"/>
              </w:rPr>
              <w:t>A</w:t>
            </w:r>
            <w:r>
              <w:rPr>
                <w:rFonts w:eastAsia="Times New Roman" w:cstheme="minorHAnsi"/>
                <w:szCs w:val="24"/>
              </w:rPr>
              <w:t xml:space="preserve">det Hasta başı monitörü, 2 </w:t>
            </w:r>
            <w:r w:rsidRPr="0054349E">
              <w:rPr>
                <w:rFonts w:eastAsia="Times New Roman" w:cstheme="minorHAnsi"/>
                <w:szCs w:val="24"/>
              </w:rPr>
              <w:t xml:space="preserve">Adet 3 motorlu hasta karyolası, </w:t>
            </w:r>
            <w:r>
              <w:rPr>
                <w:rFonts w:eastAsia="Times New Roman" w:cstheme="minorHAnsi"/>
                <w:szCs w:val="24"/>
              </w:rPr>
              <w:t xml:space="preserve">dolabı ve etajeri, 2 Adet Hasta başı ünitesi, 1 Adet Yemek masası, 1 </w:t>
            </w:r>
            <w:r w:rsidRPr="0054349E">
              <w:rPr>
                <w:rFonts w:eastAsia="Times New Roman" w:cstheme="minorHAnsi"/>
                <w:szCs w:val="24"/>
              </w:rPr>
              <w:t xml:space="preserve">Adet Yaşam </w:t>
            </w:r>
            <w:r>
              <w:rPr>
                <w:rFonts w:eastAsia="Times New Roman" w:cstheme="minorHAnsi"/>
                <w:szCs w:val="24"/>
              </w:rPr>
              <w:t xml:space="preserve">belirtileri simülatörü,  2 </w:t>
            </w:r>
            <w:r w:rsidRPr="0054349E">
              <w:rPr>
                <w:rFonts w:eastAsia="Times New Roman" w:cstheme="minorHAnsi"/>
                <w:szCs w:val="24"/>
              </w:rPr>
              <w:t>Adet IV (İntravasküler) enjeksiyon i</w:t>
            </w:r>
            <w:r>
              <w:rPr>
                <w:rFonts w:eastAsia="Times New Roman" w:cstheme="minorHAnsi"/>
                <w:szCs w:val="24"/>
              </w:rPr>
              <w:t xml:space="preserve">çin kol maketi (erişkin), 3 </w:t>
            </w:r>
            <w:r w:rsidRPr="0054349E">
              <w:rPr>
                <w:rFonts w:eastAsia="Times New Roman" w:cstheme="minorHAnsi"/>
                <w:szCs w:val="24"/>
              </w:rPr>
              <w:t>Adet IV enjeksiyon pedi (4 da</w:t>
            </w:r>
            <w:r>
              <w:rPr>
                <w:rFonts w:eastAsia="Times New Roman" w:cstheme="minorHAnsi"/>
                <w:szCs w:val="24"/>
              </w:rPr>
              <w:t xml:space="preserve">marlı venipunktur maketi), 1 </w:t>
            </w:r>
            <w:r w:rsidRPr="0054349E">
              <w:rPr>
                <w:rFonts w:eastAsia="Times New Roman" w:cstheme="minorHAnsi"/>
                <w:szCs w:val="24"/>
              </w:rPr>
              <w:t>Adet IM(intramüsküler) enjeksiyon için kalça m</w:t>
            </w:r>
            <w:r>
              <w:rPr>
                <w:rFonts w:eastAsia="Times New Roman" w:cstheme="minorHAnsi"/>
                <w:szCs w:val="24"/>
              </w:rPr>
              <w:t>aketi(Simülatör erişkin), 5</w:t>
            </w:r>
            <w:r w:rsidRPr="0054349E">
              <w:rPr>
                <w:rFonts w:eastAsia="Times New Roman" w:cstheme="minorHAnsi"/>
                <w:szCs w:val="24"/>
              </w:rPr>
              <w:t xml:space="preserve"> Adet Çok işlevsel intram</w:t>
            </w:r>
            <w:r>
              <w:rPr>
                <w:rFonts w:eastAsia="Times New Roman" w:cstheme="minorHAnsi"/>
                <w:szCs w:val="24"/>
              </w:rPr>
              <w:t xml:space="preserve">üsküler enjeksiyon pedi, 1 </w:t>
            </w:r>
            <w:r w:rsidRPr="0054349E">
              <w:rPr>
                <w:rFonts w:eastAsia="Times New Roman" w:cstheme="minorHAnsi"/>
                <w:szCs w:val="24"/>
              </w:rPr>
              <w:t>Adet Id(intradermel) enj</w:t>
            </w:r>
            <w:r>
              <w:rPr>
                <w:rFonts w:eastAsia="Times New Roman" w:cstheme="minorHAnsi"/>
                <w:szCs w:val="24"/>
              </w:rPr>
              <w:t xml:space="preserve">eksiyon için kol maketi, 1 </w:t>
            </w:r>
            <w:r w:rsidRPr="0054349E">
              <w:rPr>
                <w:rFonts w:eastAsia="Times New Roman" w:cstheme="minorHAnsi"/>
                <w:szCs w:val="24"/>
              </w:rPr>
              <w:t>Adet Pro</w:t>
            </w:r>
            <w:r>
              <w:rPr>
                <w:rFonts w:eastAsia="Times New Roman" w:cstheme="minorHAnsi"/>
                <w:szCs w:val="24"/>
              </w:rPr>
              <w:t>blu pulsoksimetre cihazı, 5</w:t>
            </w:r>
            <w:r w:rsidRPr="0054349E">
              <w:rPr>
                <w:rFonts w:eastAsia="Times New Roman" w:cstheme="minorHAnsi"/>
                <w:szCs w:val="24"/>
              </w:rPr>
              <w:t xml:space="preserve"> Adet Yetişkin tansiyon aleti – s</w:t>
            </w:r>
            <w:r>
              <w:rPr>
                <w:rFonts w:eastAsia="Times New Roman" w:cstheme="minorHAnsi"/>
                <w:szCs w:val="24"/>
              </w:rPr>
              <w:t>teteskoplu(Çift kulaklı), 1</w:t>
            </w:r>
            <w:r w:rsidRPr="0054349E">
              <w:rPr>
                <w:rFonts w:eastAsia="Times New Roman" w:cstheme="minorHAnsi"/>
                <w:szCs w:val="24"/>
              </w:rPr>
              <w:t xml:space="preserve"> Adet Üriner sistem uygulama sim</w:t>
            </w:r>
            <w:r>
              <w:rPr>
                <w:rFonts w:eastAsia="Times New Roman" w:cstheme="minorHAnsi"/>
                <w:szCs w:val="24"/>
              </w:rPr>
              <w:t>ülatörü (Kadın ve erkek), 1</w:t>
            </w:r>
            <w:r w:rsidRPr="0054349E">
              <w:rPr>
                <w:rFonts w:eastAsia="Times New Roman" w:cstheme="minorHAnsi"/>
                <w:szCs w:val="24"/>
              </w:rPr>
              <w:t xml:space="preserve"> Adet La</w:t>
            </w:r>
            <w:r>
              <w:rPr>
                <w:rFonts w:eastAsia="Times New Roman" w:cstheme="minorHAnsi"/>
                <w:szCs w:val="24"/>
              </w:rPr>
              <w:t>vman uygulama simülatörü, 1</w:t>
            </w:r>
            <w:r w:rsidRPr="0054349E">
              <w:rPr>
                <w:rFonts w:eastAsia="Times New Roman" w:cstheme="minorHAnsi"/>
                <w:szCs w:val="24"/>
              </w:rPr>
              <w:t xml:space="preserve"> Adet İnsülin enjeksiyon pedi</w:t>
            </w:r>
          </w:p>
        </w:tc>
      </w:tr>
      <w:tr w:rsidR="00351273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73" w:rsidRPr="00181D14" w:rsidRDefault="0035127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 Yapılacağı Y</w:t>
            </w:r>
            <w:r w:rsidRPr="001328D3">
              <w:rPr>
                <w:rFonts w:cstheme="minorHAnsi"/>
              </w:rPr>
              <w:t>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273" w:rsidRPr="00181D14" w:rsidRDefault="0035127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351273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73" w:rsidRPr="00181D14" w:rsidRDefault="0035127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273" w:rsidRPr="00181D14" w:rsidRDefault="009F6626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23</w:t>
            </w:r>
            <w:r w:rsidR="008850C4">
              <w:rPr>
                <w:rFonts w:cstheme="minorHAnsi"/>
              </w:rPr>
              <w:t>/08/2019   10:30</w:t>
            </w:r>
          </w:p>
        </w:tc>
      </w:tr>
      <w:tr w:rsidR="00351273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273" w:rsidRPr="00181D14" w:rsidRDefault="00351273" w:rsidP="00351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273" w:rsidRPr="003072B8" w:rsidRDefault="009F6626" w:rsidP="0035127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351273">
              <w:rPr>
                <w:rFonts w:cstheme="minorHAnsi"/>
              </w:rPr>
              <w:t>/08</w:t>
            </w:r>
            <w:r w:rsidR="00351273" w:rsidRPr="003F36EB">
              <w:rPr>
                <w:rFonts w:cstheme="minorHAnsi"/>
              </w:rPr>
              <w:t xml:space="preserve">/2019   </w:t>
            </w:r>
            <w:r w:rsidR="008850C4">
              <w:rPr>
                <w:rFonts w:cstheme="minorHAnsi"/>
              </w:rPr>
              <w:t>09:30</w:t>
            </w:r>
          </w:p>
        </w:tc>
      </w:tr>
    </w:tbl>
    <w:p w:rsidR="00544CA8" w:rsidRPr="004A750E" w:rsidRDefault="002979A5" w:rsidP="00544CA8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Ekonomik açıdan en avantajlı teklif fiyat esasına göre belirlenecektir.</w:t>
      </w:r>
    </w:p>
    <w:p w:rsidR="00544CA8" w:rsidRPr="00D362BD" w:rsidRDefault="002979A5" w:rsidP="00544CA8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İhale yerli ve yabancı tüm isteklilere açıktır.</w:t>
      </w:r>
    </w:p>
    <w:p w:rsidR="00E509EA" w:rsidRDefault="002979A5" w:rsidP="00544CA8">
      <w:pPr>
        <w:rPr>
          <w:rFonts w:cstheme="minorHAnsi"/>
        </w:rPr>
      </w:pPr>
      <w:r>
        <w:rPr>
          <w:rFonts w:cstheme="minorHAnsi"/>
          <w:b/>
        </w:rPr>
        <w:t>4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F548D0" w:rsidRDefault="00F548D0" w:rsidP="00F548D0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>
        <w:t xml:space="preserve">İhale dokümanı satış bedeli: 100 TRY (Yüz Türk Lirası) </w:t>
      </w:r>
    </w:p>
    <w:p w:rsidR="00F548D0" w:rsidRPr="00191626" w:rsidRDefault="00F548D0" w:rsidP="00F548D0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  <w:r w:rsidRPr="00191626">
        <w:t>Basın Ekspres Yerleşkesi Halkalı Merkez Mahallesi, Basın Ekspres Cad. No:11 34303 Küçükçekmece – İSTANBUL, A blok L Katı Finans Birimi veya;</w:t>
      </w:r>
    </w:p>
    <w:p w:rsidR="00F548D0" w:rsidRPr="00191626" w:rsidRDefault="00F548D0" w:rsidP="00F548D0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F548D0" w:rsidRPr="00191626" w:rsidRDefault="00F548D0" w:rsidP="00F548D0">
      <w:pPr>
        <w:widowControl w:val="0"/>
        <w:spacing w:after="120" w:line="240" w:lineRule="auto"/>
        <w:ind w:left="1056" w:right="-23"/>
        <w:contextualSpacing/>
      </w:pPr>
      <w:r w:rsidRPr="00191626">
        <w:t xml:space="preserve">ŞUBE KODU: </w:t>
      </w:r>
      <w:r w:rsidRPr="00191626">
        <w:tab/>
        <w:t>1396</w:t>
      </w:r>
    </w:p>
    <w:p w:rsidR="00F548D0" w:rsidRPr="00191626" w:rsidRDefault="00F548D0" w:rsidP="00F548D0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F548D0" w:rsidRPr="00191626" w:rsidRDefault="00F548D0" w:rsidP="00F548D0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F548D0" w:rsidRPr="00191626" w:rsidRDefault="00F548D0" w:rsidP="00F548D0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F548D0" w:rsidRPr="00187E67" w:rsidRDefault="00F548D0" w:rsidP="00F548D0">
      <w:pPr>
        <w:widowControl w:val="0"/>
        <w:spacing w:after="120" w:line="240" w:lineRule="auto"/>
        <w:ind w:left="1056" w:right="-23"/>
        <w:contextualSpacing/>
        <w:rPr>
          <w:rFonts w:cstheme="minorHAnsi"/>
        </w:rPr>
      </w:pPr>
    </w:p>
    <w:p w:rsidR="00F548D0" w:rsidRPr="00F548D0" w:rsidRDefault="00F548D0" w:rsidP="00F548D0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F548D0" w:rsidRDefault="00F548D0" w:rsidP="000704D8">
      <w:pPr>
        <w:widowControl w:val="0"/>
        <w:spacing w:after="120" w:line="240" w:lineRule="auto"/>
        <w:contextualSpacing/>
        <w:rPr>
          <w:rFonts w:cstheme="minorHAnsi"/>
          <w:b/>
        </w:rPr>
      </w:pPr>
    </w:p>
    <w:p w:rsidR="00F548D0" w:rsidRDefault="00F548D0" w:rsidP="000704D8">
      <w:pPr>
        <w:widowControl w:val="0"/>
        <w:spacing w:after="120" w:line="240" w:lineRule="auto"/>
        <w:contextualSpacing/>
        <w:rPr>
          <w:rFonts w:cstheme="minorHAnsi"/>
          <w:b/>
        </w:rPr>
      </w:pPr>
    </w:p>
    <w:p w:rsidR="00F548D0" w:rsidRDefault="00F548D0" w:rsidP="000704D8">
      <w:pPr>
        <w:widowControl w:val="0"/>
        <w:spacing w:after="120" w:line="240" w:lineRule="auto"/>
        <w:contextualSpacing/>
        <w:rPr>
          <w:rFonts w:cstheme="minorHAnsi"/>
          <w:b/>
        </w:rPr>
      </w:pPr>
    </w:p>
    <w:p w:rsidR="00F548D0" w:rsidRDefault="00F548D0" w:rsidP="000704D8">
      <w:pPr>
        <w:widowControl w:val="0"/>
        <w:spacing w:after="120" w:line="240" w:lineRule="auto"/>
        <w:contextualSpacing/>
        <w:rPr>
          <w:rFonts w:cstheme="minorHAnsi"/>
          <w:b/>
        </w:rPr>
      </w:pPr>
    </w:p>
    <w:p w:rsidR="000704D8" w:rsidRDefault="00222390" w:rsidP="000704D8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lastRenderedPageBreak/>
        <w:t>7</w:t>
      </w:r>
      <w:r w:rsidR="002979A5">
        <w:rPr>
          <w:rFonts w:cstheme="minorHAnsi"/>
          <w:b/>
        </w:rPr>
        <w:t>.</w:t>
      </w:r>
      <w:r w:rsidR="00544CA8">
        <w:rPr>
          <w:rFonts w:cstheme="minorHAnsi"/>
        </w:rPr>
        <w:t xml:space="preserve"> </w:t>
      </w:r>
      <w:r w:rsidR="002979A5" w:rsidRPr="00D4546F">
        <w:rPr>
          <w:rFonts w:cstheme="minorHAnsi"/>
        </w:rPr>
        <w:t xml:space="preserve">Teklifler,  </w:t>
      </w:r>
      <w:r w:rsidR="009F6626">
        <w:rPr>
          <w:rFonts w:cstheme="minorHAnsi"/>
          <w:b/>
          <w:bCs/>
        </w:rPr>
        <w:t>23</w:t>
      </w:r>
      <w:r w:rsidR="00351273">
        <w:rPr>
          <w:rFonts w:cstheme="minorHAnsi"/>
          <w:b/>
          <w:bCs/>
        </w:rPr>
        <w:t>/08</w:t>
      </w:r>
      <w:r w:rsidR="008850C4">
        <w:rPr>
          <w:rFonts w:cstheme="minorHAnsi"/>
          <w:b/>
          <w:bCs/>
        </w:rPr>
        <w:t>/2019  tarih  09:30</w:t>
      </w:r>
      <w:r w:rsidR="002979A5" w:rsidRPr="00D4546F">
        <w:rPr>
          <w:rFonts w:cstheme="minorHAnsi"/>
          <w:b/>
          <w:bCs/>
        </w:rPr>
        <w:t xml:space="preserve"> saatine kadar</w:t>
      </w:r>
      <w:r w:rsidR="002979A5" w:rsidRPr="00D4546F">
        <w:rPr>
          <w:rFonts w:cstheme="minorHAnsi"/>
          <w:i/>
        </w:rPr>
        <w:t xml:space="preserve">, </w:t>
      </w:r>
      <w:r w:rsidR="002979A5"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 w:rsidR="002979A5">
        <w:rPr>
          <w:rFonts w:cstheme="minorHAnsi"/>
          <w:b/>
          <w:bCs/>
        </w:rPr>
        <w:t>A blok 7</w:t>
      </w:r>
      <w:r w:rsidR="002979A5" w:rsidRPr="00D4546F">
        <w:rPr>
          <w:rFonts w:cstheme="minorHAnsi"/>
          <w:b/>
          <w:bCs/>
        </w:rPr>
        <w:t>.Kat Satın Alma Daire Başkanlığı</w:t>
      </w:r>
      <w:r w:rsidR="002979A5" w:rsidRPr="00D4546F">
        <w:rPr>
          <w:rFonts w:cstheme="minorHAnsi"/>
          <w:i/>
        </w:rPr>
        <w:t xml:space="preserve"> </w:t>
      </w:r>
      <w:r w:rsidR="002979A5"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222390" w:rsidRDefault="00222390" w:rsidP="000704D8">
      <w:pPr>
        <w:widowControl w:val="0"/>
        <w:spacing w:after="120" w:line="240" w:lineRule="auto"/>
        <w:contextualSpacing/>
        <w:rPr>
          <w:rFonts w:cstheme="minorHAnsi"/>
        </w:rPr>
      </w:pPr>
      <w:bookmarkStart w:id="0" w:name="_GoBack"/>
      <w:bookmarkEnd w:id="0"/>
    </w:p>
    <w:p w:rsidR="00DD7272" w:rsidRPr="00DD7272" w:rsidRDefault="00222390" w:rsidP="00544CA8">
      <w:pPr>
        <w:jc w:val="both"/>
        <w:rPr>
          <w:rFonts w:cstheme="minorHAnsi"/>
        </w:rPr>
      </w:pPr>
      <w:r>
        <w:rPr>
          <w:rFonts w:cstheme="minorHAnsi"/>
          <w:b/>
        </w:rPr>
        <w:t>8</w:t>
      </w:r>
      <w:r w:rsidR="00544CA8">
        <w:rPr>
          <w:rFonts w:cstheme="minorHAnsi"/>
          <w:b/>
        </w:rPr>
        <w:t>.</w:t>
      </w:r>
      <w:r w:rsidR="00544CA8" w:rsidRPr="00C71A53">
        <w:rPr>
          <w:rFonts w:cstheme="minorHAnsi"/>
          <w:b/>
        </w:rPr>
        <w:t xml:space="preserve"> </w:t>
      </w:r>
      <w:r w:rsidR="00544CA8" w:rsidRPr="00C71A53">
        <w:rPr>
          <w:rFonts w:cstheme="minorHAnsi"/>
        </w:rPr>
        <w:t>Konsorsiyum olarak ihaleye teklif verilemez.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30" w:rsidRDefault="00A37E30" w:rsidP="00D3740C">
      <w:pPr>
        <w:spacing w:after="0" w:line="240" w:lineRule="auto"/>
      </w:pPr>
      <w:r>
        <w:separator/>
      </w:r>
    </w:p>
  </w:endnote>
  <w:end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30" w:rsidRDefault="00A37E30" w:rsidP="00D3740C">
      <w:pPr>
        <w:spacing w:after="0" w:line="240" w:lineRule="auto"/>
      </w:pPr>
      <w:r>
        <w:separator/>
      </w:r>
    </w:p>
  </w:footnote>
  <w:foot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891"/>
    <w:multiLevelType w:val="hybridMultilevel"/>
    <w:tmpl w:val="9D8A2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2017"/>
    <w:rsid w:val="00012A77"/>
    <w:rsid w:val="00025A48"/>
    <w:rsid w:val="00031373"/>
    <w:rsid w:val="00032963"/>
    <w:rsid w:val="00040788"/>
    <w:rsid w:val="00042DFE"/>
    <w:rsid w:val="00055B29"/>
    <w:rsid w:val="000704D8"/>
    <w:rsid w:val="00084313"/>
    <w:rsid w:val="00093CCA"/>
    <w:rsid w:val="0009739A"/>
    <w:rsid w:val="000A2999"/>
    <w:rsid w:val="000C59FD"/>
    <w:rsid w:val="000D1DC6"/>
    <w:rsid w:val="000F0C91"/>
    <w:rsid w:val="001146C4"/>
    <w:rsid w:val="001470E1"/>
    <w:rsid w:val="00152AA8"/>
    <w:rsid w:val="001649DF"/>
    <w:rsid w:val="00166121"/>
    <w:rsid w:val="001677C1"/>
    <w:rsid w:val="00181D14"/>
    <w:rsid w:val="001E2C15"/>
    <w:rsid w:val="00222390"/>
    <w:rsid w:val="00224423"/>
    <w:rsid w:val="002402C3"/>
    <w:rsid w:val="0026341A"/>
    <w:rsid w:val="00266B6A"/>
    <w:rsid w:val="002850D0"/>
    <w:rsid w:val="002960E7"/>
    <w:rsid w:val="002979A5"/>
    <w:rsid w:val="002A032F"/>
    <w:rsid w:val="002B3BBA"/>
    <w:rsid w:val="002C1454"/>
    <w:rsid w:val="002C3A4E"/>
    <w:rsid w:val="002D5DA6"/>
    <w:rsid w:val="002E0E72"/>
    <w:rsid w:val="00302801"/>
    <w:rsid w:val="00304D35"/>
    <w:rsid w:val="003072B8"/>
    <w:rsid w:val="003104EE"/>
    <w:rsid w:val="003371F9"/>
    <w:rsid w:val="00351273"/>
    <w:rsid w:val="00367E57"/>
    <w:rsid w:val="00370C27"/>
    <w:rsid w:val="00377736"/>
    <w:rsid w:val="0037796C"/>
    <w:rsid w:val="003832F4"/>
    <w:rsid w:val="003C55ED"/>
    <w:rsid w:val="003F36EB"/>
    <w:rsid w:val="0040443F"/>
    <w:rsid w:val="00407209"/>
    <w:rsid w:val="00414205"/>
    <w:rsid w:val="00421E32"/>
    <w:rsid w:val="004232D3"/>
    <w:rsid w:val="004411F1"/>
    <w:rsid w:val="004A40C3"/>
    <w:rsid w:val="004C6793"/>
    <w:rsid w:val="004F644F"/>
    <w:rsid w:val="004F7277"/>
    <w:rsid w:val="00522459"/>
    <w:rsid w:val="00544046"/>
    <w:rsid w:val="00544CA8"/>
    <w:rsid w:val="00553DAC"/>
    <w:rsid w:val="005A14CB"/>
    <w:rsid w:val="005A64F8"/>
    <w:rsid w:val="005E2A51"/>
    <w:rsid w:val="00652240"/>
    <w:rsid w:val="00652474"/>
    <w:rsid w:val="0066573B"/>
    <w:rsid w:val="00673634"/>
    <w:rsid w:val="006E062E"/>
    <w:rsid w:val="006E4D54"/>
    <w:rsid w:val="00706E30"/>
    <w:rsid w:val="007154F7"/>
    <w:rsid w:val="00721BB4"/>
    <w:rsid w:val="007338E5"/>
    <w:rsid w:val="00742276"/>
    <w:rsid w:val="0077676C"/>
    <w:rsid w:val="0078693D"/>
    <w:rsid w:val="00796B01"/>
    <w:rsid w:val="007D008F"/>
    <w:rsid w:val="007E033C"/>
    <w:rsid w:val="007F6EF7"/>
    <w:rsid w:val="008015EF"/>
    <w:rsid w:val="008306D5"/>
    <w:rsid w:val="00835BB1"/>
    <w:rsid w:val="00846813"/>
    <w:rsid w:val="00870AB3"/>
    <w:rsid w:val="008850C4"/>
    <w:rsid w:val="008A1ECB"/>
    <w:rsid w:val="008C245D"/>
    <w:rsid w:val="008E0E56"/>
    <w:rsid w:val="00906025"/>
    <w:rsid w:val="00910351"/>
    <w:rsid w:val="00916249"/>
    <w:rsid w:val="00925B43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E07A6"/>
    <w:rsid w:val="009F3B4D"/>
    <w:rsid w:val="009F6626"/>
    <w:rsid w:val="009F7C0E"/>
    <w:rsid w:val="00A10046"/>
    <w:rsid w:val="00A160D6"/>
    <w:rsid w:val="00A3650C"/>
    <w:rsid w:val="00A37E30"/>
    <w:rsid w:val="00A60A86"/>
    <w:rsid w:val="00A61CB2"/>
    <w:rsid w:val="00A77529"/>
    <w:rsid w:val="00A82AA2"/>
    <w:rsid w:val="00AB303E"/>
    <w:rsid w:val="00AC3770"/>
    <w:rsid w:val="00AC58AB"/>
    <w:rsid w:val="00AD2D32"/>
    <w:rsid w:val="00AE2ED8"/>
    <w:rsid w:val="00AE5F39"/>
    <w:rsid w:val="00B10D83"/>
    <w:rsid w:val="00B1516C"/>
    <w:rsid w:val="00B64BF9"/>
    <w:rsid w:val="00B7694F"/>
    <w:rsid w:val="00B77991"/>
    <w:rsid w:val="00B957D2"/>
    <w:rsid w:val="00BD505F"/>
    <w:rsid w:val="00BF2433"/>
    <w:rsid w:val="00BF304C"/>
    <w:rsid w:val="00C024FB"/>
    <w:rsid w:val="00C0763C"/>
    <w:rsid w:val="00C13769"/>
    <w:rsid w:val="00C3234F"/>
    <w:rsid w:val="00C7118E"/>
    <w:rsid w:val="00C72B2B"/>
    <w:rsid w:val="00C957F3"/>
    <w:rsid w:val="00CA1691"/>
    <w:rsid w:val="00CB4FD9"/>
    <w:rsid w:val="00CB5F00"/>
    <w:rsid w:val="00CD4AA2"/>
    <w:rsid w:val="00CE0474"/>
    <w:rsid w:val="00CF0188"/>
    <w:rsid w:val="00D240D8"/>
    <w:rsid w:val="00D30386"/>
    <w:rsid w:val="00D3740C"/>
    <w:rsid w:val="00D617E0"/>
    <w:rsid w:val="00D65541"/>
    <w:rsid w:val="00D65D02"/>
    <w:rsid w:val="00D9769C"/>
    <w:rsid w:val="00DD1480"/>
    <w:rsid w:val="00DD1F94"/>
    <w:rsid w:val="00DD7272"/>
    <w:rsid w:val="00DF2E5A"/>
    <w:rsid w:val="00E15DCD"/>
    <w:rsid w:val="00E509EA"/>
    <w:rsid w:val="00E7286C"/>
    <w:rsid w:val="00E75B5D"/>
    <w:rsid w:val="00EB1CF3"/>
    <w:rsid w:val="00EC64AA"/>
    <w:rsid w:val="00EE389E"/>
    <w:rsid w:val="00EE7100"/>
    <w:rsid w:val="00EF5BFF"/>
    <w:rsid w:val="00F00B85"/>
    <w:rsid w:val="00F07A8B"/>
    <w:rsid w:val="00F3520D"/>
    <w:rsid w:val="00F37AF0"/>
    <w:rsid w:val="00F548D0"/>
    <w:rsid w:val="00F9306F"/>
    <w:rsid w:val="00FA72ED"/>
    <w:rsid w:val="00FD604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219E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  <w:style w:type="paragraph" w:styleId="BalonMetni">
    <w:name w:val="Balloon Text"/>
    <w:basedOn w:val="Normal"/>
    <w:link w:val="BalonMetniChar"/>
    <w:uiPriority w:val="99"/>
    <w:semiHidden/>
    <w:unhideWhenUsed/>
    <w:rsid w:val="00FA72ED"/>
    <w:pPr>
      <w:shd w:val="solid" w:color="FFFFFF" w:fill="auto"/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2ED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index.php/tr/istanbul-kultur-universitesi-satin-alma-daire-baskanli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162</cp:revision>
  <dcterms:created xsi:type="dcterms:W3CDTF">2019-03-22T12:28:00Z</dcterms:created>
  <dcterms:modified xsi:type="dcterms:W3CDTF">2019-08-09T12:04:00Z</dcterms:modified>
</cp:coreProperties>
</file>